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4" w:rsidRDefault="004441C7" w:rsidP="004B4ED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293B5E" wp14:editId="13D75639">
            <wp:simplePos x="0" y="0"/>
            <wp:positionH relativeFrom="column">
              <wp:posOffset>5591175</wp:posOffset>
            </wp:positionH>
            <wp:positionV relativeFrom="paragraph">
              <wp:posOffset>-466725</wp:posOffset>
            </wp:positionV>
            <wp:extent cx="482600" cy="5708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75A11A" wp14:editId="1AB259BC">
            <wp:simplePos x="0" y="0"/>
            <wp:positionH relativeFrom="column">
              <wp:posOffset>47625</wp:posOffset>
            </wp:positionH>
            <wp:positionV relativeFrom="paragraph">
              <wp:posOffset>-466725</wp:posOffset>
            </wp:positionV>
            <wp:extent cx="1552575" cy="57912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H_Health Stars_logo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0F" w:rsidRDefault="0072340F" w:rsidP="004B4ED8">
      <w:pPr>
        <w:spacing w:line="240" w:lineRule="auto"/>
        <w:jc w:val="center"/>
        <w:rPr>
          <w:b/>
          <w:sz w:val="28"/>
          <w:szCs w:val="28"/>
        </w:rPr>
      </w:pPr>
      <w:r w:rsidRPr="00947A55">
        <w:rPr>
          <w:b/>
          <w:sz w:val="28"/>
          <w:szCs w:val="28"/>
        </w:rPr>
        <w:t>Health Stars Program</w:t>
      </w:r>
      <w:r w:rsidR="00643F8D" w:rsidRPr="00947A55">
        <w:rPr>
          <w:b/>
          <w:sz w:val="28"/>
          <w:szCs w:val="28"/>
        </w:rPr>
        <w:t xml:space="preserve"> Rationale – Brief Summary</w:t>
      </w:r>
    </w:p>
    <w:p w:rsidR="00EB0A16" w:rsidRPr="00EB0A16" w:rsidRDefault="00EB0A16" w:rsidP="004B4ED8">
      <w:pPr>
        <w:spacing w:line="240" w:lineRule="auto"/>
        <w:jc w:val="center"/>
        <w:rPr>
          <w:b/>
          <w:sz w:val="2"/>
          <w:szCs w:val="28"/>
        </w:rPr>
      </w:pPr>
    </w:p>
    <w:p w:rsidR="00730B3A" w:rsidRPr="00353622" w:rsidRDefault="004441C7" w:rsidP="00643F8D">
      <w:pPr>
        <w:autoSpaceDE w:val="0"/>
        <w:autoSpaceDN w:val="0"/>
        <w:adjustRightInd w:val="0"/>
        <w:spacing w:after="80" w:line="240" w:lineRule="auto"/>
        <w:rPr>
          <w:szCs w:val="24"/>
          <w:u w:val="single"/>
        </w:rPr>
      </w:pPr>
      <w:r w:rsidRPr="00353622">
        <w:rPr>
          <w:rFonts w:eastAsia="Times New Roman" w:cs="Times New Roman"/>
          <w:b/>
          <w:szCs w:val="24"/>
        </w:rPr>
        <w:t>S</w:t>
      </w:r>
      <w:r w:rsidR="00423B29" w:rsidRPr="00353622">
        <w:rPr>
          <w:rFonts w:eastAsiaTheme="minorEastAsia"/>
          <w:b/>
          <w:color w:val="000000" w:themeColor="text1"/>
          <w:kern w:val="24"/>
          <w:szCs w:val="24"/>
        </w:rPr>
        <w:t>ocial determinants of health</w:t>
      </w:r>
      <w:r w:rsidR="00161C9B" w:rsidRPr="00353622">
        <w:rPr>
          <w:rFonts w:eastAsiaTheme="minorEastAsia"/>
          <w:b/>
          <w:color w:val="000000" w:themeColor="text1"/>
          <w:kern w:val="24"/>
          <w:szCs w:val="24"/>
        </w:rPr>
        <w:t xml:space="preserve"> (SDH</w:t>
      </w:r>
      <w:r w:rsidR="00947A55" w:rsidRPr="00353622">
        <w:rPr>
          <w:rFonts w:eastAsiaTheme="minorEastAsia"/>
          <w:b/>
          <w:color w:val="000000" w:themeColor="text1"/>
          <w:kern w:val="24"/>
          <w:szCs w:val="24"/>
        </w:rPr>
        <w:t>),</w:t>
      </w:r>
      <w:r w:rsidR="005E7793" w:rsidRPr="00353622">
        <w:rPr>
          <w:rFonts w:eastAsiaTheme="minorEastAsia"/>
          <w:color w:val="000000" w:themeColor="text1"/>
          <w:kern w:val="24"/>
          <w:szCs w:val="24"/>
        </w:rPr>
        <w:t xml:space="preserve"> or</w:t>
      </w:r>
      <w:r w:rsidR="00423B29" w:rsidRPr="00353622">
        <w:rPr>
          <w:rFonts w:eastAsiaTheme="minorEastAsia"/>
          <w:color w:val="000000" w:themeColor="text1"/>
          <w:kern w:val="24"/>
          <w:szCs w:val="24"/>
        </w:rPr>
        <w:t xml:space="preserve"> the</w:t>
      </w:r>
      <w:r w:rsidR="00423B29" w:rsidRPr="00353622">
        <w:rPr>
          <w:rFonts w:eastAsia="Times New Roman" w:cs="Times New Roman"/>
          <w:szCs w:val="24"/>
        </w:rPr>
        <w:t xml:space="preserve"> circumstances in which people </w:t>
      </w:r>
      <w:r w:rsidR="00423B29" w:rsidRPr="00353622">
        <w:rPr>
          <w:rFonts w:eastAsia="Times New Roman" w:cs="Arial"/>
          <w:color w:val="222222"/>
          <w:szCs w:val="24"/>
          <w:shd w:val="clear" w:color="auto" w:fill="FFFFFF"/>
        </w:rPr>
        <w:t>are born, grow, live, work and play</w:t>
      </w:r>
      <w:r w:rsidR="003B20C3" w:rsidRPr="00353622">
        <w:rPr>
          <w:rFonts w:eastAsia="Times New Roman" w:cs="Times New Roman"/>
          <w:szCs w:val="24"/>
        </w:rPr>
        <w:t>,</w:t>
      </w:r>
      <w:r w:rsidR="00E20734" w:rsidRPr="00353622">
        <w:rPr>
          <w:rFonts w:eastAsia="Times New Roman" w:cs="Times New Roman"/>
          <w:szCs w:val="24"/>
        </w:rPr>
        <w:t xml:space="preserve"> have</w:t>
      </w:r>
      <w:r w:rsidR="00423B29" w:rsidRPr="00353622">
        <w:rPr>
          <w:rFonts w:eastAsia="Times New Roman" w:cs="Times New Roman"/>
          <w:szCs w:val="24"/>
        </w:rPr>
        <w:t xml:space="preserve"> a powerful effect on health.</w:t>
      </w:r>
      <w:r w:rsidR="00423B29" w:rsidRPr="00353622">
        <w:rPr>
          <w:szCs w:val="24"/>
        </w:rPr>
        <w:t xml:space="preserve">  </w:t>
      </w:r>
      <w:r w:rsidR="00423B29" w:rsidRPr="00353622">
        <w:rPr>
          <w:rFonts w:eastAsia="Times New Roman" w:cs="Times New Roman"/>
          <w:szCs w:val="24"/>
        </w:rPr>
        <w:t xml:space="preserve">Experts agree that </w:t>
      </w:r>
      <w:r w:rsidR="00E35221" w:rsidRPr="00353622">
        <w:rPr>
          <w:rFonts w:eastAsia="Times New Roman" w:cs="Times New Roman"/>
          <w:szCs w:val="24"/>
        </w:rPr>
        <w:t>health outcomes are</w:t>
      </w:r>
      <w:r w:rsidR="00423B29" w:rsidRPr="00353622">
        <w:rPr>
          <w:rFonts w:eastAsia="Times New Roman" w:cs="Times New Roman"/>
          <w:szCs w:val="24"/>
        </w:rPr>
        <w:t xml:space="preserve"> largely determined by the commu</w:t>
      </w:r>
      <w:r w:rsidR="00C169FE" w:rsidRPr="00353622">
        <w:rPr>
          <w:rFonts w:eastAsia="Times New Roman" w:cs="Times New Roman"/>
          <w:szCs w:val="24"/>
        </w:rPr>
        <w:t xml:space="preserve">nities </w:t>
      </w:r>
      <w:r w:rsidR="00E35221" w:rsidRPr="00353622">
        <w:rPr>
          <w:rFonts w:eastAsia="Times New Roman" w:cs="Times New Roman"/>
          <w:szCs w:val="24"/>
        </w:rPr>
        <w:t>in which we live;</w:t>
      </w:r>
      <w:r w:rsidR="00E84826" w:rsidRPr="00353622">
        <w:rPr>
          <w:rFonts w:eastAsia="Times New Roman" w:cs="Times New Roman"/>
          <w:szCs w:val="24"/>
        </w:rPr>
        <w:t xml:space="preserve"> </w:t>
      </w:r>
      <w:r w:rsidR="00E35221" w:rsidRPr="00353622">
        <w:rPr>
          <w:rFonts w:eastAsia="Times New Roman" w:cs="Times New Roman"/>
          <w:szCs w:val="24"/>
        </w:rPr>
        <w:t xml:space="preserve">whether families have </w:t>
      </w:r>
      <w:r w:rsidR="00423B29" w:rsidRPr="00353622">
        <w:rPr>
          <w:rFonts w:eastAsia="Times New Roman" w:cs="Times New Roman"/>
          <w:szCs w:val="24"/>
        </w:rPr>
        <w:t>access to</w:t>
      </w:r>
      <w:r w:rsidR="00E35221" w:rsidRPr="00353622">
        <w:rPr>
          <w:rFonts w:eastAsia="Times New Roman" w:cs="Times New Roman"/>
          <w:szCs w:val="24"/>
        </w:rPr>
        <w:t xml:space="preserve"> things like</w:t>
      </w:r>
      <w:r w:rsidR="00423B29" w:rsidRPr="00353622">
        <w:rPr>
          <w:rFonts w:eastAsia="Times New Roman" w:cs="Times New Roman"/>
          <w:szCs w:val="24"/>
        </w:rPr>
        <w:t xml:space="preserve"> healthy foods, transportation</w:t>
      </w:r>
      <w:r w:rsidR="003B20C3" w:rsidRPr="00353622">
        <w:rPr>
          <w:rFonts w:eastAsia="Times New Roman" w:cs="Times New Roman"/>
          <w:szCs w:val="24"/>
        </w:rPr>
        <w:t>,</w:t>
      </w:r>
      <w:r w:rsidR="00423B29" w:rsidRPr="00353622">
        <w:rPr>
          <w:rFonts w:eastAsia="Times New Roman" w:cs="Times New Roman"/>
          <w:szCs w:val="24"/>
        </w:rPr>
        <w:t xml:space="preserve"> and safe places to play and live</w:t>
      </w:r>
      <w:r w:rsidR="00AE5508" w:rsidRPr="00353622">
        <w:rPr>
          <w:rFonts w:eastAsia="Times New Roman" w:cs="Times New Roman"/>
          <w:szCs w:val="24"/>
        </w:rPr>
        <w:t xml:space="preserve">. </w:t>
      </w:r>
      <w:r w:rsidR="00C169FE" w:rsidRPr="00353622">
        <w:rPr>
          <w:rFonts w:eastAsia="Times New Roman" w:cs="Times New Roman"/>
          <w:szCs w:val="24"/>
        </w:rPr>
        <w:t xml:space="preserve"> </w:t>
      </w:r>
    </w:p>
    <w:p w:rsidR="005E7793" w:rsidRPr="00353622" w:rsidRDefault="001B7F17" w:rsidP="00DA09B2">
      <w:pPr>
        <w:spacing w:after="120" w:line="240" w:lineRule="auto"/>
        <w:rPr>
          <w:szCs w:val="24"/>
        </w:rPr>
      </w:pPr>
      <w:r w:rsidRPr="00353622">
        <w:rPr>
          <w:b/>
          <w:szCs w:val="24"/>
        </w:rPr>
        <w:t>Economic stability</w:t>
      </w:r>
      <w:r w:rsidRPr="00353622">
        <w:rPr>
          <w:szCs w:val="24"/>
        </w:rPr>
        <w:t xml:space="preserve"> </w:t>
      </w:r>
      <w:r w:rsidR="009E60C5" w:rsidRPr="00353622">
        <w:rPr>
          <w:szCs w:val="24"/>
        </w:rPr>
        <w:t>is a social determinant of health and a</w:t>
      </w:r>
      <w:r w:rsidR="00425AFB" w:rsidRPr="00353622">
        <w:rPr>
          <w:szCs w:val="24"/>
        </w:rPr>
        <w:t xml:space="preserve"> primary predictor of health outcomes; the greater one’s income, the lower one’s likelihood of disease and premature death.</w:t>
      </w:r>
      <w:r w:rsidR="00353622" w:rsidRPr="00353622">
        <w:rPr>
          <w:szCs w:val="24"/>
          <w:vertAlign w:val="superscript"/>
        </w:rPr>
        <w:t xml:space="preserve"> </w:t>
      </w:r>
      <w:r w:rsidR="00425AFB" w:rsidRPr="00353622">
        <w:rPr>
          <w:szCs w:val="24"/>
        </w:rPr>
        <w:t xml:space="preserve"> </w:t>
      </w:r>
      <w:r w:rsidR="006F5A95" w:rsidRPr="00353622">
        <w:rPr>
          <w:szCs w:val="24"/>
        </w:rPr>
        <w:t>There</w:t>
      </w:r>
      <w:r w:rsidR="00147A73" w:rsidRPr="00353622">
        <w:rPr>
          <w:szCs w:val="24"/>
        </w:rPr>
        <w:t xml:space="preserve"> is a growing body of research demonstrating </w:t>
      </w:r>
      <w:r w:rsidR="00E8244F" w:rsidRPr="00353622">
        <w:rPr>
          <w:szCs w:val="24"/>
        </w:rPr>
        <w:t>that poverty</w:t>
      </w:r>
      <w:r w:rsidR="00441928" w:rsidRPr="00353622">
        <w:rPr>
          <w:szCs w:val="24"/>
        </w:rPr>
        <w:t xml:space="preserve"> in</w:t>
      </w:r>
      <w:r w:rsidR="00147A73" w:rsidRPr="00353622">
        <w:rPr>
          <w:szCs w:val="24"/>
        </w:rPr>
        <w:t xml:space="preserve"> childhood can have negative short-term and long-term implications </w:t>
      </w:r>
      <w:r w:rsidR="00C169FE" w:rsidRPr="00353622">
        <w:rPr>
          <w:szCs w:val="24"/>
        </w:rPr>
        <w:t>not only for a child’s</w:t>
      </w:r>
      <w:r w:rsidR="00147A73" w:rsidRPr="00353622">
        <w:rPr>
          <w:szCs w:val="24"/>
        </w:rPr>
        <w:t xml:space="preserve"> physical </w:t>
      </w:r>
      <w:r w:rsidR="00C169FE" w:rsidRPr="00353622">
        <w:rPr>
          <w:szCs w:val="24"/>
        </w:rPr>
        <w:t xml:space="preserve">health but </w:t>
      </w:r>
      <w:r w:rsidR="006F5A95" w:rsidRPr="00353622">
        <w:rPr>
          <w:szCs w:val="24"/>
        </w:rPr>
        <w:t>also their</w:t>
      </w:r>
      <w:r w:rsidR="00441928" w:rsidRPr="00353622">
        <w:rPr>
          <w:szCs w:val="24"/>
        </w:rPr>
        <w:t xml:space="preserve"> </w:t>
      </w:r>
      <w:r w:rsidR="009D2FD7" w:rsidRPr="00353622">
        <w:rPr>
          <w:szCs w:val="24"/>
        </w:rPr>
        <w:t>mental/</w:t>
      </w:r>
      <w:r w:rsidR="00441928" w:rsidRPr="00353622">
        <w:rPr>
          <w:szCs w:val="24"/>
        </w:rPr>
        <w:t>social-emotional well-being</w:t>
      </w:r>
      <w:r w:rsidR="001F4232" w:rsidRPr="00353622">
        <w:rPr>
          <w:szCs w:val="24"/>
        </w:rPr>
        <w:t xml:space="preserve"> throughout their </w:t>
      </w:r>
      <w:r w:rsidR="00615656" w:rsidRPr="00353622">
        <w:rPr>
          <w:szCs w:val="24"/>
        </w:rPr>
        <w:t>lifetime</w:t>
      </w:r>
      <w:r w:rsidR="00441928" w:rsidRPr="00353622">
        <w:rPr>
          <w:szCs w:val="24"/>
        </w:rPr>
        <w:t xml:space="preserve">. </w:t>
      </w:r>
      <w:r w:rsidR="00353622">
        <w:rPr>
          <w:szCs w:val="24"/>
        </w:rPr>
        <w:t xml:space="preserve"> </w:t>
      </w:r>
      <w:r w:rsidR="00441928" w:rsidRPr="00353622">
        <w:rPr>
          <w:szCs w:val="24"/>
        </w:rPr>
        <w:t>These children exhibit higher than average rates of learning disabil</w:t>
      </w:r>
      <w:r w:rsidR="001F4232" w:rsidRPr="00353622">
        <w:rPr>
          <w:szCs w:val="24"/>
        </w:rPr>
        <w:t>ities, developmental delays,</w:t>
      </w:r>
      <w:r w:rsidR="00441928" w:rsidRPr="00353622">
        <w:rPr>
          <w:szCs w:val="24"/>
        </w:rPr>
        <w:t xml:space="preserve"> poor classroom behavior</w:t>
      </w:r>
      <w:r w:rsidR="001F4232" w:rsidRPr="00353622">
        <w:rPr>
          <w:szCs w:val="24"/>
        </w:rPr>
        <w:t>, and chronic disease in childhood and adulthood</w:t>
      </w:r>
      <w:r w:rsidR="004C5275" w:rsidRPr="00353622">
        <w:rPr>
          <w:szCs w:val="24"/>
        </w:rPr>
        <w:t>.</w:t>
      </w:r>
    </w:p>
    <w:p w:rsidR="00643F8D" w:rsidRPr="00353622" w:rsidRDefault="001B7F17" w:rsidP="00DA09B2">
      <w:pPr>
        <w:spacing w:after="120" w:line="240" w:lineRule="auto"/>
        <w:rPr>
          <w:rFonts w:cs="Times New Roman"/>
          <w:color w:val="000000"/>
          <w:szCs w:val="24"/>
        </w:rPr>
      </w:pPr>
      <w:r w:rsidRPr="00353622">
        <w:rPr>
          <w:b/>
          <w:szCs w:val="24"/>
        </w:rPr>
        <w:t>Parent and child i</w:t>
      </w:r>
      <w:r w:rsidR="00DB514A" w:rsidRPr="00353622">
        <w:rPr>
          <w:b/>
          <w:szCs w:val="24"/>
        </w:rPr>
        <w:t>nteractive activities</w:t>
      </w:r>
      <w:r w:rsidR="00DB514A" w:rsidRPr="00353622">
        <w:rPr>
          <w:szCs w:val="24"/>
        </w:rPr>
        <w:t xml:space="preserve"> and routines promote early childhood language sk</w:t>
      </w:r>
      <w:r w:rsidR="00A24371" w:rsidRPr="00353622">
        <w:rPr>
          <w:szCs w:val="24"/>
        </w:rPr>
        <w:t>ills and subsequent educational achievement</w:t>
      </w:r>
      <w:r w:rsidRPr="00353622">
        <w:rPr>
          <w:szCs w:val="24"/>
        </w:rPr>
        <w:t xml:space="preserve">.  </w:t>
      </w:r>
      <w:r w:rsidR="00DB514A" w:rsidRPr="00353622">
        <w:rPr>
          <w:szCs w:val="24"/>
        </w:rPr>
        <w:t>Significant disparities</w:t>
      </w:r>
      <w:r w:rsidR="00A24371" w:rsidRPr="00353622">
        <w:rPr>
          <w:szCs w:val="24"/>
        </w:rPr>
        <w:t xml:space="preserve"> </w:t>
      </w:r>
      <w:r w:rsidR="00DB514A" w:rsidRPr="00353622">
        <w:rPr>
          <w:szCs w:val="24"/>
        </w:rPr>
        <w:t xml:space="preserve">exist in </w:t>
      </w:r>
      <w:r w:rsidR="00A24371" w:rsidRPr="00353622">
        <w:rPr>
          <w:szCs w:val="24"/>
        </w:rPr>
        <w:t xml:space="preserve">these types of </w:t>
      </w:r>
      <w:r w:rsidR="00DB514A" w:rsidRPr="00353622">
        <w:rPr>
          <w:szCs w:val="24"/>
        </w:rPr>
        <w:t>parenting practices between economically advantaged and disadvantaged parents.</w:t>
      </w:r>
      <w:r w:rsidR="00A24371" w:rsidRPr="00353622">
        <w:rPr>
          <w:szCs w:val="24"/>
        </w:rPr>
        <w:t xml:space="preserve"> </w:t>
      </w:r>
      <w:r w:rsidR="00DB514A" w:rsidRPr="00353622">
        <w:rPr>
          <w:szCs w:val="24"/>
        </w:rPr>
        <w:t xml:space="preserve"> Participating in </w:t>
      </w:r>
      <w:r w:rsidR="00795D89" w:rsidRPr="00353622">
        <w:rPr>
          <w:szCs w:val="24"/>
        </w:rPr>
        <w:t>fewer</w:t>
      </w:r>
      <w:r w:rsidR="00DB514A" w:rsidRPr="00353622">
        <w:rPr>
          <w:szCs w:val="24"/>
        </w:rPr>
        <w:t xml:space="preserve"> interactive activities </w:t>
      </w:r>
      <w:r w:rsidR="00A24371" w:rsidRPr="00353622">
        <w:rPr>
          <w:szCs w:val="24"/>
        </w:rPr>
        <w:t>has been associated with an</w:t>
      </w:r>
      <w:r w:rsidR="00DB514A" w:rsidRPr="00353622">
        <w:rPr>
          <w:szCs w:val="24"/>
        </w:rPr>
        <w:t xml:space="preserve"> increased ri</w:t>
      </w:r>
      <w:r w:rsidR="00A24371" w:rsidRPr="00353622">
        <w:rPr>
          <w:szCs w:val="24"/>
        </w:rPr>
        <w:t xml:space="preserve">sk of developmental delay among </w:t>
      </w:r>
      <w:r w:rsidR="00DB514A" w:rsidRPr="00353622">
        <w:rPr>
          <w:szCs w:val="24"/>
        </w:rPr>
        <w:t>low-income famili</w:t>
      </w:r>
      <w:r w:rsidR="00A24371" w:rsidRPr="00353622">
        <w:rPr>
          <w:szCs w:val="24"/>
        </w:rPr>
        <w:t xml:space="preserve">es.  </w:t>
      </w:r>
      <w:r w:rsidR="00307696" w:rsidRPr="00353622">
        <w:rPr>
          <w:szCs w:val="24"/>
        </w:rPr>
        <w:t xml:space="preserve">One </w:t>
      </w:r>
      <w:r w:rsidR="00A24371" w:rsidRPr="00353622">
        <w:rPr>
          <w:szCs w:val="24"/>
        </w:rPr>
        <w:t>important interactive</w:t>
      </w:r>
      <w:r w:rsidR="001F4232" w:rsidRPr="00353622">
        <w:rPr>
          <w:szCs w:val="24"/>
        </w:rPr>
        <w:t xml:space="preserve"> parenting technique</w:t>
      </w:r>
      <w:r w:rsidR="00307696" w:rsidRPr="00353622">
        <w:rPr>
          <w:szCs w:val="24"/>
        </w:rPr>
        <w:t xml:space="preserve"> found to affect children’s developmental, behavioral, and academic outcomes is regular shared r</w:t>
      </w:r>
      <w:r w:rsidR="00C47F45" w:rsidRPr="00353622">
        <w:rPr>
          <w:szCs w:val="24"/>
        </w:rPr>
        <w:t>eading</w:t>
      </w:r>
      <w:r w:rsidR="00307696" w:rsidRPr="00353622">
        <w:rPr>
          <w:szCs w:val="24"/>
        </w:rPr>
        <w:t>.</w:t>
      </w:r>
      <w:r w:rsidR="00353622">
        <w:rPr>
          <w:szCs w:val="24"/>
          <w:vertAlign w:val="superscript"/>
        </w:rPr>
        <w:t xml:space="preserve"> </w:t>
      </w:r>
      <w:r w:rsidR="00661231" w:rsidRPr="00353622">
        <w:rPr>
          <w:szCs w:val="24"/>
        </w:rPr>
        <w:t xml:space="preserve"> </w:t>
      </w:r>
      <w:r w:rsidR="00AE6C3E" w:rsidRPr="00353622">
        <w:rPr>
          <w:szCs w:val="24"/>
        </w:rPr>
        <w:t xml:space="preserve"> </w:t>
      </w:r>
      <w:r w:rsidR="00DC1380" w:rsidRPr="00353622">
        <w:rPr>
          <w:szCs w:val="24"/>
        </w:rPr>
        <w:t xml:space="preserve">Reading regularly with children stimulates brain development and strengthens parent-child relationships which, in turn, </w:t>
      </w:r>
      <w:r w:rsidR="00AE5508" w:rsidRPr="00353622">
        <w:rPr>
          <w:szCs w:val="24"/>
        </w:rPr>
        <w:t>builds</w:t>
      </w:r>
      <w:r w:rsidR="00DC1380" w:rsidRPr="00353622">
        <w:rPr>
          <w:szCs w:val="24"/>
        </w:rPr>
        <w:t xml:space="preserve"> language, literacy and social-emotion</w:t>
      </w:r>
      <w:r w:rsidR="004C5275" w:rsidRPr="00353622">
        <w:rPr>
          <w:szCs w:val="24"/>
        </w:rPr>
        <w:t>al skills that last a lifetime</w:t>
      </w:r>
      <w:r w:rsidR="00BF4E1A" w:rsidRPr="00353622">
        <w:rPr>
          <w:szCs w:val="24"/>
        </w:rPr>
        <w:t>.</w:t>
      </w:r>
      <w:r w:rsidR="00BC5DDB" w:rsidRPr="00353622">
        <w:rPr>
          <w:szCs w:val="24"/>
        </w:rPr>
        <w:t xml:space="preserve"> </w:t>
      </w:r>
      <w:r w:rsidRPr="00353622">
        <w:rPr>
          <w:szCs w:val="24"/>
        </w:rPr>
        <w:t xml:space="preserve"> </w:t>
      </w:r>
      <w:r w:rsidR="00A24371" w:rsidRPr="00353622">
        <w:rPr>
          <w:rFonts w:cs="Times New Roman"/>
          <w:color w:val="000000"/>
          <w:szCs w:val="24"/>
        </w:rPr>
        <w:t xml:space="preserve">Studies have shown that parents’ participation in other interactive </w:t>
      </w:r>
      <w:r w:rsidRPr="00353622">
        <w:rPr>
          <w:rFonts w:cs="Times New Roman"/>
          <w:color w:val="000000"/>
          <w:szCs w:val="24"/>
        </w:rPr>
        <w:t xml:space="preserve">literacy </w:t>
      </w:r>
      <w:r w:rsidR="00A24371" w:rsidRPr="00353622">
        <w:rPr>
          <w:rFonts w:cs="Times New Roman"/>
          <w:color w:val="000000"/>
          <w:szCs w:val="24"/>
        </w:rPr>
        <w:t xml:space="preserve">activities such as storytelling </w:t>
      </w:r>
      <w:r w:rsidR="003B20C3" w:rsidRPr="00353622">
        <w:rPr>
          <w:rFonts w:cs="Times New Roman"/>
          <w:color w:val="000000"/>
          <w:szCs w:val="24"/>
        </w:rPr>
        <w:t>is</w:t>
      </w:r>
      <w:r w:rsidR="00A24371" w:rsidRPr="00353622">
        <w:rPr>
          <w:rFonts w:cs="Times New Roman"/>
          <w:color w:val="000000"/>
          <w:szCs w:val="24"/>
        </w:rPr>
        <w:t xml:space="preserve"> foundational to children's language growth, emergent literacy, and cognitive development</w:t>
      </w:r>
      <w:r w:rsidRPr="00353622">
        <w:rPr>
          <w:rFonts w:cs="Times New Roman"/>
          <w:color w:val="000000"/>
          <w:szCs w:val="24"/>
        </w:rPr>
        <w:t xml:space="preserve">. </w:t>
      </w:r>
      <w:r w:rsidR="00A24371" w:rsidRPr="00353622">
        <w:rPr>
          <w:rFonts w:cs="Times New Roman"/>
          <w:color w:val="000000"/>
          <w:szCs w:val="24"/>
        </w:rPr>
        <w:t xml:space="preserve"> Similarly, family meals</w:t>
      </w:r>
      <w:r w:rsidR="00795D89" w:rsidRPr="00353622">
        <w:rPr>
          <w:rFonts w:cs="Times New Roman"/>
          <w:color w:val="000000"/>
          <w:szCs w:val="24"/>
        </w:rPr>
        <w:t>, also interactive,</w:t>
      </w:r>
      <w:r w:rsidR="00A24371" w:rsidRPr="00353622">
        <w:rPr>
          <w:rFonts w:cs="Times New Roman"/>
          <w:color w:val="000000"/>
          <w:szCs w:val="24"/>
        </w:rPr>
        <w:t xml:space="preserve"> have been found to positively impact children'</w:t>
      </w:r>
      <w:r w:rsidR="00947A55" w:rsidRPr="00353622">
        <w:rPr>
          <w:rFonts w:cs="Times New Roman"/>
          <w:color w:val="000000"/>
          <w:szCs w:val="24"/>
        </w:rPr>
        <w:t>s social and behavioral skills.</w:t>
      </w:r>
    </w:p>
    <w:p w:rsidR="00A620B2" w:rsidRPr="00353622" w:rsidRDefault="00643F8D" w:rsidP="00DA09B2">
      <w:pPr>
        <w:spacing w:after="120" w:line="240" w:lineRule="auto"/>
        <w:rPr>
          <w:rFonts w:cs="Times New Roman"/>
          <w:color w:val="000000"/>
          <w:szCs w:val="24"/>
        </w:rPr>
      </w:pPr>
      <w:r w:rsidRPr="00353622">
        <w:rPr>
          <w:rFonts w:cs="Times New Roman"/>
          <w:b/>
          <w:color w:val="000000"/>
          <w:szCs w:val="24"/>
        </w:rPr>
        <w:t>P</w:t>
      </w:r>
      <w:r w:rsidR="004F3C9E" w:rsidRPr="00353622">
        <w:rPr>
          <w:b/>
          <w:szCs w:val="24"/>
        </w:rPr>
        <w:t>ediatricians have a unique opportunity</w:t>
      </w:r>
      <w:r w:rsidR="004F3C9E" w:rsidRPr="00353622">
        <w:rPr>
          <w:szCs w:val="24"/>
        </w:rPr>
        <w:t xml:space="preserve"> to promote parent-child </w:t>
      </w:r>
      <w:r w:rsidR="001B7F17" w:rsidRPr="00353622">
        <w:rPr>
          <w:szCs w:val="24"/>
        </w:rPr>
        <w:t xml:space="preserve">interactive activities </w:t>
      </w:r>
      <w:r w:rsidR="004F3C9E" w:rsidRPr="00353622">
        <w:rPr>
          <w:szCs w:val="24"/>
        </w:rPr>
        <w:t>due to their access to and infl</w:t>
      </w:r>
      <w:r w:rsidR="00FD4353" w:rsidRPr="00353622">
        <w:rPr>
          <w:szCs w:val="24"/>
        </w:rPr>
        <w:t>uence on new parents</w:t>
      </w:r>
      <w:r w:rsidRPr="00353622">
        <w:rPr>
          <w:szCs w:val="24"/>
        </w:rPr>
        <w:t xml:space="preserve">. </w:t>
      </w:r>
      <w:r w:rsidR="001B7F17" w:rsidRPr="00353622">
        <w:rPr>
          <w:szCs w:val="24"/>
        </w:rPr>
        <w:t xml:space="preserve"> </w:t>
      </w:r>
      <w:r w:rsidR="00160907" w:rsidRPr="00353622">
        <w:rPr>
          <w:szCs w:val="24"/>
        </w:rPr>
        <w:t xml:space="preserve">However, </w:t>
      </w:r>
      <w:r w:rsidR="00F04BEC" w:rsidRPr="00353622">
        <w:rPr>
          <w:szCs w:val="24"/>
        </w:rPr>
        <w:t>time constraints of the primary care visit can make it challe</w:t>
      </w:r>
      <w:r w:rsidR="003B20C3" w:rsidRPr="00353622">
        <w:rPr>
          <w:szCs w:val="24"/>
        </w:rPr>
        <w:t>nging for pediatricians to spend</w:t>
      </w:r>
      <w:r w:rsidR="00F04BEC" w:rsidRPr="00353622">
        <w:rPr>
          <w:szCs w:val="24"/>
        </w:rPr>
        <w:t xml:space="preserve"> adequate time modeling these </w:t>
      </w:r>
      <w:proofErr w:type="gramStart"/>
      <w:r w:rsidR="00F04BEC" w:rsidRPr="00353622">
        <w:rPr>
          <w:szCs w:val="24"/>
        </w:rPr>
        <w:t xml:space="preserve">behaviors </w:t>
      </w:r>
      <w:r w:rsidR="00BF4E1A" w:rsidRPr="00353622">
        <w:rPr>
          <w:szCs w:val="24"/>
          <w:vertAlign w:val="superscript"/>
        </w:rPr>
        <w:t xml:space="preserve"> </w:t>
      </w:r>
      <w:r w:rsidR="00F04BEC" w:rsidRPr="00353622">
        <w:rPr>
          <w:szCs w:val="24"/>
        </w:rPr>
        <w:t>and</w:t>
      </w:r>
      <w:proofErr w:type="gramEnd"/>
      <w:r w:rsidR="00AE5508" w:rsidRPr="00353622">
        <w:rPr>
          <w:szCs w:val="24"/>
        </w:rPr>
        <w:t xml:space="preserve"> low</w:t>
      </w:r>
      <w:r w:rsidR="006F5A95" w:rsidRPr="00353622">
        <w:rPr>
          <w:szCs w:val="24"/>
        </w:rPr>
        <w:t xml:space="preserve">-income families face barriers to accessing care, including transportation to a clinic, time off from work </w:t>
      </w:r>
      <w:r w:rsidR="00AE5508" w:rsidRPr="00353622">
        <w:rPr>
          <w:szCs w:val="24"/>
        </w:rPr>
        <w:t>for medical appointments</w:t>
      </w:r>
      <w:r w:rsidR="00160907" w:rsidRPr="00353622">
        <w:rPr>
          <w:szCs w:val="24"/>
        </w:rPr>
        <w:t>, etc</w:t>
      </w:r>
      <w:r w:rsidR="006F5A95" w:rsidRPr="00353622">
        <w:rPr>
          <w:szCs w:val="24"/>
        </w:rPr>
        <w:t xml:space="preserve">.  </w:t>
      </w:r>
      <w:r w:rsidR="00F04BEC" w:rsidRPr="00353622">
        <w:rPr>
          <w:szCs w:val="24"/>
        </w:rPr>
        <w:t>Further, p</w:t>
      </w:r>
      <w:r w:rsidR="00000AD2" w:rsidRPr="00353622">
        <w:rPr>
          <w:rFonts w:eastAsia="Calibri" w:cs="Times New Roman"/>
          <w:szCs w:val="24"/>
        </w:rPr>
        <w:t xml:space="preserve">hysicians can implement best practices in care and anticipatory </w:t>
      </w:r>
      <w:r w:rsidR="00161C9B" w:rsidRPr="00353622">
        <w:rPr>
          <w:rFonts w:eastAsia="Calibri" w:cs="Times New Roman"/>
          <w:szCs w:val="24"/>
        </w:rPr>
        <w:t>guidance, but if they do not have a good</w:t>
      </w:r>
      <w:r w:rsidR="00000AD2" w:rsidRPr="00353622">
        <w:rPr>
          <w:rFonts w:eastAsia="Calibri" w:cs="Times New Roman"/>
          <w:szCs w:val="24"/>
        </w:rPr>
        <w:t xml:space="preserve"> understanding of the </w:t>
      </w:r>
      <w:r w:rsidR="00161C9B" w:rsidRPr="00353622">
        <w:rPr>
          <w:rFonts w:eastAsia="Calibri" w:cs="Times New Roman"/>
          <w:szCs w:val="24"/>
        </w:rPr>
        <w:t>family’s</w:t>
      </w:r>
      <w:r w:rsidR="00000AD2" w:rsidRPr="00353622">
        <w:rPr>
          <w:rFonts w:eastAsia="Calibri" w:cs="Times New Roman"/>
          <w:szCs w:val="24"/>
        </w:rPr>
        <w:t xml:space="preserve"> </w:t>
      </w:r>
      <w:r w:rsidR="00161C9B" w:rsidRPr="00353622">
        <w:rPr>
          <w:rFonts w:eastAsia="Calibri" w:cs="Times New Roman"/>
          <w:szCs w:val="24"/>
        </w:rPr>
        <w:t>daily living situation, culture, stressors</w:t>
      </w:r>
      <w:r w:rsidR="003B20C3" w:rsidRPr="00353622">
        <w:rPr>
          <w:rFonts w:eastAsia="Calibri" w:cs="Times New Roman"/>
          <w:szCs w:val="24"/>
        </w:rPr>
        <w:t>,</w:t>
      </w:r>
      <w:r w:rsidR="00161C9B" w:rsidRPr="00353622">
        <w:rPr>
          <w:rFonts w:eastAsia="Calibri" w:cs="Times New Roman"/>
          <w:szCs w:val="24"/>
        </w:rPr>
        <w:t xml:space="preserve"> and unmet social needs, it can be difficult to meet their health needs.  New</w:t>
      </w:r>
      <w:r w:rsidR="00A620B2" w:rsidRPr="00353622">
        <w:rPr>
          <w:rFonts w:eastAsia="Calibri" w:cs="Times New Roman"/>
          <w:szCs w:val="24"/>
        </w:rPr>
        <w:t xml:space="preserve"> models of care that bring physicians into the communities of the </w:t>
      </w:r>
      <w:r w:rsidR="00161C9B" w:rsidRPr="00353622">
        <w:rPr>
          <w:rFonts w:eastAsia="Calibri" w:cs="Times New Roman"/>
          <w:szCs w:val="24"/>
        </w:rPr>
        <w:t xml:space="preserve">high risk </w:t>
      </w:r>
      <w:r w:rsidR="00A620B2" w:rsidRPr="00353622">
        <w:rPr>
          <w:rFonts w:eastAsia="Calibri" w:cs="Times New Roman"/>
          <w:szCs w:val="24"/>
        </w:rPr>
        <w:t xml:space="preserve">families they serve </w:t>
      </w:r>
      <w:r w:rsidR="00DC1380" w:rsidRPr="00353622">
        <w:rPr>
          <w:rFonts w:eastAsia="Calibri" w:cs="Times New Roman"/>
          <w:szCs w:val="24"/>
        </w:rPr>
        <w:t>are</w:t>
      </w:r>
      <w:r w:rsidR="00A620B2" w:rsidRPr="00353622">
        <w:rPr>
          <w:rFonts w:eastAsia="Calibri" w:cs="Times New Roman"/>
          <w:szCs w:val="24"/>
        </w:rPr>
        <w:t xml:space="preserve"> needed.   </w:t>
      </w:r>
    </w:p>
    <w:p w:rsidR="0006227D" w:rsidRPr="00353622" w:rsidRDefault="000344C3" w:rsidP="000A0C56">
      <w:pPr>
        <w:spacing w:after="120" w:line="240" w:lineRule="auto"/>
        <w:rPr>
          <w:rFonts w:eastAsia="Times New Roman" w:cs="Times New Roman"/>
          <w:szCs w:val="24"/>
        </w:rPr>
      </w:pPr>
      <w:r w:rsidRPr="00353622">
        <w:rPr>
          <w:rFonts w:eastAsia="Times New Roman" w:cs="Times New Roman"/>
          <w:b/>
          <w:bCs/>
          <w:iCs/>
          <w:szCs w:val="24"/>
        </w:rPr>
        <w:t>The Health Stars Program</w:t>
      </w:r>
      <w:r w:rsidR="00F86BF0" w:rsidRPr="00353622">
        <w:rPr>
          <w:rFonts w:eastAsia="Times New Roman" w:cs="Times New Roman"/>
          <w:szCs w:val="24"/>
        </w:rPr>
        <w:t xml:space="preserve"> is a </w:t>
      </w:r>
      <w:r w:rsidR="00CB432B" w:rsidRPr="00353622">
        <w:rPr>
          <w:rFonts w:eastAsia="Times New Roman" w:cs="Times New Roman"/>
          <w:szCs w:val="24"/>
        </w:rPr>
        <w:t>literacy</w:t>
      </w:r>
      <w:r w:rsidR="00F86BF0" w:rsidRPr="00353622">
        <w:rPr>
          <w:rFonts w:eastAsia="Times New Roman" w:cs="Times New Roman"/>
          <w:szCs w:val="24"/>
        </w:rPr>
        <w:t xml:space="preserve"> program for low-income parents and their children age 0-</w:t>
      </w:r>
      <w:r w:rsidR="00816FC6" w:rsidRPr="00353622">
        <w:rPr>
          <w:rFonts w:eastAsia="Times New Roman" w:cs="Times New Roman"/>
          <w:szCs w:val="24"/>
        </w:rPr>
        <w:t>5</w:t>
      </w:r>
      <w:r w:rsidR="002B286E" w:rsidRPr="00353622">
        <w:rPr>
          <w:rFonts w:ascii="Calibri" w:eastAsia="Calibri" w:hAnsi="Calibri" w:cs="Calibri"/>
          <w:szCs w:val="24"/>
        </w:rPr>
        <w:t xml:space="preserve"> with the goal of increasing positive parent-child interactions</w:t>
      </w:r>
      <w:r w:rsidR="00715376" w:rsidRPr="00353622">
        <w:rPr>
          <w:rFonts w:ascii="Calibri" w:eastAsia="Calibri" w:hAnsi="Calibri" w:cs="Calibri"/>
          <w:szCs w:val="24"/>
        </w:rPr>
        <w:t xml:space="preserve"> including reading aloud with children</w:t>
      </w:r>
      <w:r w:rsidR="002B286E" w:rsidRPr="00353622">
        <w:rPr>
          <w:rFonts w:ascii="Calibri" w:eastAsia="Calibri" w:hAnsi="Calibri" w:cs="Calibri"/>
          <w:szCs w:val="24"/>
        </w:rPr>
        <w:t xml:space="preserve"> and </w:t>
      </w:r>
      <w:r w:rsidR="005E7793" w:rsidRPr="00353622">
        <w:rPr>
          <w:rFonts w:ascii="Calibri" w:eastAsia="Calibri" w:hAnsi="Calibri" w:cs="Calibri"/>
          <w:szCs w:val="24"/>
        </w:rPr>
        <w:t xml:space="preserve">activities to teach </w:t>
      </w:r>
      <w:r w:rsidR="00715376" w:rsidRPr="00353622">
        <w:rPr>
          <w:rFonts w:ascii="Calibri" w:eastAsia="Calibri" w:hAnsi="Calibri" w:cs="Calibri"/>
          <w:szCs w:val="24"/>
        </w:rPr>
        <w:t>key habits for raising healthy children</w:t>
      </w:r>
      <w:r w:rsidR="002B286E" w:rsidRPr="00353622">
        <w:rPr>
          <w:rFonts w:ascii="Calibri" w:eastAsia="Calibri" w:hAnsi="Calibri" w:cs="Calibri"/>
          <w:szCs w:val="24"/>
        </w:rPr>
        <w:t xml:space="preserve">.  </w:t>
      </w:r>
      <w:r w:rsidR="005E7793" w:rsidRPr="00353622">
        <w:rPr>
          <w:rFonts w:ascii="Calibri" w:eastAsia="Calibri" w:hAnsi="Calibri" w:cs="Calibri"/>
          <w:szCs w:val="24"/>
        </w:rPr>
        <w:t xml:space="preserve">Health Stars </w:t>
      </w:r>
      <w:r w:rsidR="005E7793" w:rsidRPr="00353622">
        <w:rPr>
          <w:rFonts w:eastAsia="Calibri" w:cs="Times New Roman"/>
          <w:szCs w:val="24"/>
        </w:rPr>
        <w:t>brings physic</w:t>
      </w:r>
      <w:r w:rsidR="00353622">
        <w:rPr>
          <w:rFonts w:eastAsia="Calibri" w:cs="Times New Roman"/>
          <w:szCs w:val="24"/>
        </w:rPr>
        <w:t>ians into the communities of</w:t>
      </w:r>
      <w:r w:rsidR="005E7793" w:rsidRPr="00353622">
        <w:rPr>
          <w:rFonts w:eastAsia="Calibri" w:cs="Times New Roman"/>
          <w:szCs w:val="24"/>
        </w:rPr>
        <w:t xml:space="preserve"> high risk families and is </w:t>
      </w:r>
      <w:r w:rsidR="00F86BF0" w:rsidRPr="00353622">
        <w:rPr>
          <w:rFonts w:eastAsia="Times New Roman" w:cs="Times New Roman"/>
          <w:szCs w:val="24"/>
        </w:rPr>
        <w:t xml:space="preserve">designed to enhance child </w:t>
      </w:r>
      <w:r w:rsidR="004257EC" w:rsidRPr="00353622">
        <w:rPr>
          <w:rFonts w:eastAsia="Times New Roman" w:cs="Times New Roman"/>
          <w:szCs w:val="24"/>
        </w:rPr>
        <w:t xml:space="preserve">development </w:t>
      </w:r>
      <w:r w:rsidR="00F86BF0" w:rsidRPr="00353622">
        <w:rPr>
          <w:rFonts w:eastAsia="Times New Roman" w:cs="Times New Roman"/>
          <w:szCs w:val="24"/>
        </w:rPr>
        <w:t>and family mental/behavioral well-being by</w:t>
      </w:r>
      <w:r w:rsidR="0006227D" w:rsidRPr="00353622">
        <w:rPr>
          <w:rFonts w:eastAsia="Times New Roman" w:cs="Times New Roman"/>
          <w:szCs w:val="24"/>
        </w:rPr>
        <w:t xml:space="preserve">: </w:t>
      </w:r>
    </w:p>
    <w:p w:rsidR="001C730A" w:rsidRPr="00353622" w:rsidRDefault="003B203C" w:rsidP="000A0C5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353622">
        <w:rPr>
          <w:rFonts w:cs="Times New Roman"/>
          <w:szCs w:val="24"/>
        </w:rPr>
        <w:t>Increasing</w:t>
      </w:r>
      <w:r w:rsidR="001C730A" w:rsidRPr="00353622">
        <w:rPr>
          <w:rFonts w:cs="Times New Roman"/>
          <w:szCs w:val="24"/>
        </w:rPr>
        <w:t xml:space="preserve"> parents’ knowledge and understanding of the importance </w:t>
      </w:r>
      <w:r w:rsidR="00D03AE0" w:rsidRPr="00353622">
        <w:rPr>
          <w:rFonts w:cs="Times New Roman"/>
          <w:szCs w:val="24"/>
        </w:rPr>
        <w:t>of</w:t>
      </w:r>
      <w:r w:rsidR="001C730A" w:rsidRPr="00353622">
        <w:rPr>
          <w:rFonts w:cs="Times New Roman"/>
          <w:szCs w:val="24"/>
        </w:rPr>
        <w:t xml:space="preserve"> reading</w:t>
      </w:r>
      <w:r w:rsidRPr="00353622">
        <w:rPr>
          <w:rFonts w:cs="Times New Roman"/>
          <w:szCs w:val="24"/>
        </w:rPr>
        <w:t xml:space="preserve"> </w:t>
      </w:r>
      <w:r w:rsidR="002B286E" w:rsidRPr="00353622">
        <w:rPr>
          <w:rFonts w:cs="Times New Roman"/>
          <w:szCs w:val="24"/>
        </w:rPr>
        <w:t>aloud with</w:t>
      </w:r>
      <w:r w:rsidRPr="00353622">
        <w:rPr>
          <w:rFonts w:cs="Times New Roman"/>
          <w:szCs w:val="24"/>
        </w:rPr>
        <w:t xml:space="preserve"> their children</w:t>
      </w:r>
      <w:r w:rsidR="002B286E" w:rsidRPr="00353622">
        <w:rPr>
          <w:rFonts w:cs="Times New Roman"/>
          <w:szCs w:val="24"/>
        </w:rPr>
        <w:t xml:space="preserve"> </w:t>
      </w:r>
      <w:r w:rsidR="00D03AE0" w:rsidRPr="00353622">
        <w:rPr>
          <w:rFonts w:cs="Times New Roman"/>
          <w:szCs w:val="24"/>
        </w:rPr>
        <w:t>and</w:t>
      </w:r>
      <w:r w:rsidR="002B286E" w:rsidRPr="00353622">
        <w:rPr>
          <w:rFonts w:cs="Times New Roman"/>
          <w:szCs w:val="24"/>
        </w:rPr>
        <w:t xml:space="preserve"> the frequency that parents read with </w:t>
      </w:r>
      <w:r w:rsidR="001C730A" w:rsidRPr="00353622">
        <w:rPr>
          <w:rFonts w:cs="Times New Roman"/>
          <w:szCs w:val="24"/>
        </w:rPr>
        <w:t>their children.</w:t>
      </w:r>
    </w:p>
    <w:p w:rsidR="004257EC" w:rsidRPr="00353622" w:rsidRDefault="00A2394C" w:rsidP="000A0C56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  <w:szCs w:val="24"/>
        </w:rPr>
      </w:pPr>
      <w:r w:rsidRPr="00353622">
        <w:rPr>
          <w:rFonts w:eastAsia="Times New Roman" w:cs="Times New Roman"/>
          <w:szCs w:val="24"/>
        </w:rPr>
        <w:t>Educating</w:t>
      </w:r>
      <w:r w:rsidR="002B286E" w:rsidRPr="00353622">
        <w:rPr>
          <w:rFonts w:eastAsia="Times New Roman" w:cs="Times New Roman"/>
          <w:szCs w:val="24"/>
        </w:rPr>
        <w:t xml:space="preserve"> </w:t>
      </w:r>
      <w:r w:rsidR="004257EC" w:rsidRPr="00353622">
        <w:rPr>
          <w:rFonts w:eastAsia="Times New Roman" w:cs="Times New Roman"/>
          <w:szCs w:val="24"/>
        </w:rPr>
        <w:t xml:space="preserve">families </w:t>
      </w:r>
      <w:r w:rsidR="002B286E" w:rsidRPr="00353622">
        <w:rPr>
          <w:rFonts w:eastAsia="Times New Roman" w:cs="Times New Roman"/>
          <w:szCs w:val="24"/>
        </w:rPr>
        <w:t>about</w:t>
      </w:r>
      <w:r w:rsidR="00D03AE0" w:rsidRPr="00353622">
        <w:rPr>
          <w:rFonts w:eastAsia="Times New Roman" w:cs="Times New Roman"/>
          <w:szCs w:val="24"/>
        </w:rPr>
        <w:t xml:space="preserve"> key</w:t>
      </w:r>
      <w:r w:rsidR="003B203C" w:rsidRPr="00353622">
        <w:rPr>
          <w:rFonts w:eastAsia="Times New Roman" w:cs="Times New Roman"/>
          <w:szCs w:val="24"/>
        </w:rPr>
        <w:t xml:space="preserve"> </w:t>
      </w:r>
      <w:r w:rsidR="00715376" w:rsidRPr="00353622">
        <w:rPr>
          <w:rFonts w:eastAsia="Times New Roman" w:cs="Times New Roman"/>
          <w:szCs w:val="24"/>
        </w:rPr>
        <w:t>behaviors for raising healthy children</w:t>
      </w:r>
      <w:r w:rsidR="002B286E" w:rsidRPr="00353622">
        <w:rPr>
          <w:rFonts w:eastAsia="Times New Roman" w:cs="Times New Roman"/>
          <w:szCs w:val="24"/>
        </w:rPr>
        <w:t xml:space="preserve"> </w:t>
      </w:r>
      <w:r w:rsidR="00986116" w:rsidRPr="00353622">
        <w:rPr>
          <w:rFonts w:eastAsia="Times New Roman" w:cs="Times New Roman"/>
          <w:szCs w:val="24"/>
        </w:rPr>
        <w:t>via interactive learning.</w:t>
      </w:r>
    </w:p>
    <w:p w:rsidR="004257EC" w:rsidRPr="00353622" w:rsidRDefault="004257EC" w:rsidP="000A0C56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  <w:szCs w:val="24"/>
        </w:rPr>
      </w:pPr>
      <w:r w:rsidRPr="00353622">
        <w:rPr>
          <w:rFonts w:eastAsia="Times New Roman" w:cs="Times New Roman"/>
          <w:szCs w:val="24"/>
        </w:rPr>
        <w:t>Link</w:t>
      </w:r>
      <w:r w:rsidR="003B203C" w:rsidRPr="00353622">
        <w:rPr>
          <w:rFonts w:eastAsia="Times New Roman" w:cs="Times New Roman"/>
          <w:szCs w:val="24"/>
        </w:rPr>
        <w:t>ing</w:t>
      </w:r>
      <w:r w:rsidRPr="00353622">
        <w:rPr>
          <w:rFonts w:eastAsia="Times New Roman" w:cs="Times New Roman"/>
          <w:szCs w:val="24"/>
        </w:rPr>
        <w:t xml:space="preserve"> families with un</w:t>
      </w:r>
      <w:r w:rsidR="00A620B2" w:rsidRPr="00353622">
        <w:rPr>
          <w:rFonts w:eastAsia="Times New Roman" w:cs="Times New Roman"/>
          <w:szCs w:val="24"/>
        </w:rPr>
        <w:t xml:space="preserve">met needs to appropriate social, health and behavioral </w:t>
      </w:r>
      <w:r w:rsidRPr="00353622">
        <w:rPr>
          <w:rFonts w:eastAsia="Times New Roman" w:cs="Times New Roman"/>
          <w:szCs w:val="24"/>
        </w:rPr>
        <w:t>services in their community</w:t>
      </w:r>
      <w:r w:rsidR="004441C7" w:rsidRPr="00353622">
        <w:rPr>
          <w:rFonts w:eastAsia="Times New Roman" w:cs="Times New Roman"/>
          <w:szCs w:val="24"/>
        </w:rPr>
        <w:t>.</w:t>
      </w:r>
    </w:p>
    <w:p w:rsidR="005E7793" w:rsidRDefault="005E7793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5E7793" w:rsidRPr="0009038E" w:rsidRDefault="005E7793" w:rsidP="005E7793">
      <w:pPr>
        <w:spacing w:after="0" w:line="240" w:lineRule="auto"/>
        <w:jc w:val="center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lastRenderedPageBreak/>
        <w:t>References</w:t>
      </w:r>
    </w:p>
    <w:p w:rsidR="005E7793" w:rsidRPr="005E7793" w:rsidRDefault="005E7793" w:rsidP="005E7793">
      <w:pPr>
        <w:spacing w:after="0" w:line="240" w:lineRule="auto"/>
        <w:rPr>
          <w:rFonts w:cs="Arial"/>
          <w:b/>
          <w:color w:val="222222"/>
          <w:sz w:val="20"/>
          <w:shd w:val="clear" w:color="auto" w:fill="FFFFFF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color w:val="222222"/>
          <w:sz w:val="20"/>
          <w:shd w:val="clear" w:color="auto" w:fill="FFFFFF"/>
        </w:rPr>
      </w:pPr>
      <w:r w:rsidRPr="005E7793">
        <w:rPr>
          <w:rFonts w:cs="Arial"/>
          <w:color w:val="222222"/>
          <w:sz w:val="20"/>
          <w:shd w:val="clear" w:color="auto" w:fill="FFFFFF"/>
        </w:rPr>
        <w:t>Cohen, L. (2016). Building a Thriving Nation: 21st-Century Vision and Practice to Advance Health and Equity. </w:t>
      </w:r>
      <w:r w:rsidRPr="005E7793">
        <w:rPr>
          <w:rFonts w:cs="Arial"/>
          <w:i/>
          <w:iCs/>
          <w:color w:val="222222"/>
          <w:sz w:val="20"/>
          <w:shd w:val="clear" w:color="auto" w:fill="FFFFFF"/>
        </w:rPr>
        <w:t>Health education &amp; behavior: the official publication of the Society for Public Health Education</w:t>
      </w:r>
      <w:r w:rsidRPr="005E7793">
        <w:rPr>
          <w:rFonts w:cs="Arial"/>
          <w:color w:val="222222"/>
          <w:sz w:val="20"/>
          <w:shd w:val="clear" w:color="auto" w:fill="FFFFFF"/>
        </w:rPr>
        <w:t>, </w:t>
      </w:r>
      <w:r w:rsidRPr="005E7793">
        <w:rPr>
          <w:rFonts w:cs="Arial"/>
          <w:i/>
          <w:iCs/>
          <w:color w:val="222222"/>
          <w:sz w:val="20"/>
          <w:shd w:val="clear" w:color="auto" w:fill="FFFFFF"/>
        </w:rPr>
        <w:t>43</w:t>
      </w:r>
      <w:r w:rsidRPr="005E7793">
        <w:rPr>
          <w:rFonts w:cs="Arial"/>
          <w:color w:val="222222"/>
          <w:sz w:val="20"/>
          <w:shd w:val="clear" w:color="auto" w:fill="FFFFFF"/>
        </w:rPr>
        <w:t>(2), 125.</w:t>
      </w:r>
    </w:p>
    <w:p w:rsidR="005E7793" w:rsidRPr="005E7793" w:rsidRDefault="005E7793" w:rsidP="005E7793">
      <w:pPr>
        <w:pStyle w:val="ListParagraph"/>
        <w:spacing w:after="0" w:line="240" w:lineRule="auto"/>
        <w:ind w:left="360"/>
        <w:rPr>
          <w:rFonts w:cs="Arial"/>
          <w:color w:val="222222"/>
          <w:sz w:val="20"/>
          <w:shd w:val="clear" w:color="auto" w:fill="FFFFFF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color w:val="222222"/>
          <w:sz w:val="20"/>
          <w:shd w:val="clear" w:color="auto" w:fill="FFFFFF"/>
        </w:rPr>
      </w:pPr>
      <w:r w:rsidRPr="005E7793">
        <w:rPr>
          <w:rFonts w:cs="Arial"/>
          <w:color w:val="222222"/>
          <w:sz w:val="20"/>
          <w:shd w:val="clear" w:color="auto" w:fill="FFFFFF"/>
        </w:rPr>
        <w:t xml:space="preserve">Alley, D. E., Asomugha, C. N., Conway, P. H., &amp; </w:t>
      </w:r>
      <w:proofErr w:type="spellStart"/>
      <w:r w:rsidRPr="005E7793">
        <w:rPr>
          <w:rFonts w:cs="Arial"/>
          <w:color w:val="222222"/>
          <w:sz w:val="20"/>
          <w:shd w:val="clear" w:color="auto" w:fill="FFFFFF"/>
        </w:rPr>
        <w:t>Sanghavi</w:t>
      </w:r>
      <w:proofErr w:type="spellEnd"/>
      <w:r w:rsidRPr="005E7793">
        <w:rPr>
          <w:rFonts w:cs="Arial"/>
          <w:color w:val="222222"/>
          <w:sz w:val="20"/>
          <w:shd w:val="clear" w:color="auto" w:fill="FFFFFF"/>
        </w:rPr>
        <w:t xml:space="preserve">, D. M. (2016). </w:t>
      </w:r>
      <w:proofErr w:type="gramStart"/>
      <w:r w:rsidRPr="005E7793">
        <w:rPr>
          <w:rFonts w:cs="Arial"/>
          <w:color w:val="222222"/>
          <w:sz w:val="20"/>
          <w:shd w:val="clear" w:color="auto" w:fill="FFFFFF"/>
        </w:rPr>
        <w:t>Accountable</w:t>
      </w:r>
      <w:proofErr w:type="gramEnd"/>
      <w:r w:rsidRPr="005E7793">
        <w:rPr>
          <w:rFonts w:cs="Arial"/>
          <w:color w:val="222222"/>
          <w:sz w:val="20"/>
          <w:shd w:val="clear" w:color="auto" w:fill="FFFFFF"/>
        </w:rPr>
        <w:t xml:space="preserve"> Health Communities—Addressing Social Needs through Medicare and Medicaid. </w:t>
      </w:r>
      <w:r w:rsidRPr="005E7793">
        <w:rPr>
          <w:rFonts w:cs="Arial"/>
          <w:i/>
          <w:iCs/>
          <w:color w:val="222222"/>
          <w:sz w:val="20"/>
          <w:shd w:val="clear" w:color="auto" w:fill="FFFFFF"/>
        </w:rPr>
        <w:t>New England Journal of Medicine</w:t>
      </w:r>
      <w:r w:rsidRPr="005E7793">
        <w:rPr>
          <w:rFonts w:cs="Arial"/>
          <w:color w:val="222222"/>
          <w:sz w:val="20"/>
          <w:shd w:val="clear" w:color="auto" w:fill="FFFFFF"/>
        </w:rPr>
        <w:t>, </w:t>
      </w:r>
      <w:r w:rsidRPr="005E7793">
        <w:rPr>
          <w:rFonts w:cs="Arial"/>
          <w:i/>
          <w:iCs/>
          <w:color w:val="222222"/>
          <w:sz w:val="20"/>
          <w:shd w:val="clear" w:color="auto" w:fill="FFFFFF"/>
        </w:rPr>
        <w:t>374</w:t>
      </w:r>
      <w:r w:rsidRPr="005E7793">
        <w:rPr>
          <w:rFonts w:cs="Arial"/>
          <w:color w:val="222222"/>
          <w:sz w:val="20"/>
          <w:shd w:val="clear" w:color="auto" w:fill="FFFFFF"/>
        </w:rPr>
        <w:t>(1), 8-11.</w:t>
      </w:r>
    </w:p>
    <w:p w:rsidR="005E7793" w:rsidRPr="005E7793" w:rsidRDefault="005E7793" w:rsidP="005E7793">
      <w:pPr>
        <w:spacing w:after="0" w:line="240" w:lineRule="auto"/>
        <w:rPr>
          <w:rFonts w:cs="Arial"/>
          <w:color w:val="222222"/>
          <w:sz w:val="20"/>
          <w:shd w:val="clear" w:color="auto" w:fill="FFFFFF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spacing w:line="240" w:lineRule="auto"/>
        <w:rPr>
          <w:sz w:val="20"/>
        </w:rPr>
      </w:pPr>
      <w:r w:rsidRPr="005E7793">
        <w:rPr>
          <w:sz w:val="20"/>
        </w:rPr>
        <w:t xml:space="preserve">National Center for Health Statistics. 2012. Health, United States, 2011: With Special Feature on Socioeconomic Status and Health. Hyattsville, MD: US Department of Health and Human Services, Centers for Disease Control and Prevention, National Center for Health Statistics. </w:t>
      </w:r>
      <w:hyperlink r:id="rId11" w:history="1">
        <w:r w:rsidRPr="005E7793">
          <w:rPr>
            <w:rStyle w:val="Hyperlink"/>
            <w:sz w:val="20"/>
          </w:rPr>
          <w:t>http://www.cdc.gov/nchs/data/hus/hus11.pdf</w:t>
        </w:r>
      </w:hyperlink>
      <w:r w:rsidRPr="005E7793">
        <w:rPr>
          <w:sz w:val="20"/>
        </w:rPr>
        <w:t>.</w:t>
      </w:r>
    </w:p>
    <w:p w:rsidR="005E7793" w:rsidRPr="005E7793" w:rsidRDefault="005E7793" w:rsidP="005E7793">
      <w:pPr>
        <w:pStyle w:val="ListParagraph"/>
        <w:rPr>
          <w:sz w:val="20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r w:rsidRPr="005E7793">
        <w:rPr>
          <w:sz w:val="20"/>
        </w:rPr>
        <w:t xml:space="preserve">Perlman, S., Cowan, B., </w:t>
      </w:r>
      <w:proofErr w:type="spellStart"/>
      <w:r w:rsidRPr="005E7793">
        <w:rPr>
          <w:sz w:val="20"/>
        </w:rPr>
        <w:t>Gewirtz</w:t>
      </w:r>
      <w:proofErr w:type="spellEnd"/>
      <w:r w:rsidRPr="005E7793">
        <w:rPr>
          <w:sz w:val="20"/>
        </w:rPr>
        <w:t xml:space="preserve">, A., </w:t>
      </w:r>
      <w:proofErr w:type="spellStart"/>
      <w:r w:rsidRPr="005E7793">
        <w:rPr>
          <w:sz w:val="20"/>
        </w:rPr>
        <w:t>Haskett</w:t>
      </w:r>
      <w:proofErr w:type="spellEnd"/>
      <w:r w:rsidRPr="005E7793">
        <w:rPr>
          <w:sz w:val="20"/>
        </w:rPr>
        <w:t xml:space="preserve">, M., &amp; Stokes, L. (2012). Promoting positive parenting in the context of homelessness. </w:t>
      </w:r>
      <w:r w:rsidRPr="005E7793">
        <w:rPr>
          <w:i/>
          <w:iCs/>
          <w:sz w:val="20"/>
        </w:rPr>
        <w:t>American Journal of Orthopsychiatry</w:t>
      </w:r>
      <w:r w:rsidRPr="005E7793">
        <w:rPr>
          <w:sz w:val="20"/>
        </w:rPr>
        <w:t xml:space="preserve">, </w:t>
      </w:r>
      <w:r w:rsidRPr="005E7793">
        <w:rPr>
          <w:i/>
          <w:iCs/>
          <w:sz w:val="20"/>
        </w:rPr>
        <w:t>82</w:t>
      </w:r>
      <w:r w:rsidRPr="005E7793">
        <w:rPr>
          <w:sz w:val="20"/>
        </w:rPr>
        <w:t>(3), 402.</w:t>
      </w:r>
    </w:p>
    <w:p w:rsidR="005E7793" w:rsidRPr="005E7793" w:rsidRDefault="005E7793" w:rsidP="005E7793">
      <w:pPr>
        <w:pStyle w:val="ListParagraph"/>
        <w:rPr>
          <w:sz w:val="20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r w:rsidRPr="005E7793">
        <w:rPr>
          <w:sz w:val="20"/>
        </w:rPr>
        <w:t xml:space="preserve">High, P. C., </w:t>
      </w:r>
      <w:proofErr w:type="spellStart"/>
      <w:r w:rsidRPr="005E7793">
        <w:rPr>
          <w:sz w:val="20"/>
        </w:rPr>
        <w:t>Klass</w:t>
      </w:r>
      <w:proofErr w:type="spellEnd"/>
      <w:r w:rsidRPr="005E7793">
        <w:rPr>
          <w:sz w:val="20"/>
        </w:rPr>
        <w:t xml:space="preserve">, P., Donoghue, E., Glassy, D., </w:t>
      </w:r>
      <w:proofErr w:type="spellStart"/>
      <w:r w:rsidRPr="005E7793">
        <w:rPr>
          <w:sz w:val="20"/>
        </w:rPr>
        <w:t>DelConte</w:t>
      </w:r>
      <w:proofErr w:type="spellEnd"/>
      <w:r w:rsidRPr="005E7793">
        <w:rPr>
          <w:sz w:val="20"/>
        </w:rPr>
        <w:t>, B., Earls, M</w:t>
      </w:r>
      <w:proofErr w:type="gramStart"/>
      <w:r w:rsidRPr="005E7793">
        <w:rPr>
          <w:sz w:val="20"/>
        </w:rPr>
        <w:t>., ...</w:t>
      </w:r>
      <w:proofErr w:type="gramEnd"/>
      <w:r w:rsidRPr="005E7793">
        <w:rPr>
          <w:sz w:val="20"/>
        </w:rPr>
        <w:t xml:space="preserve"> &amp; Schulte, E. E. (2014). Literacy promotion: an essential component of primary care pediatric practice. </w:t>
      </w:r>
      <w:r w:rsidRPr="005E7793">
        <w:rPr>
          <w:i/>
          <w:iCs/>
          <w:sz w:val="20"/>
        </w:rPr>
        <w:t>Pediatrics</w:t>
      </w:r>
      <w:r w:rsidRPr="005E7793">
        <w:rPr>
          <w:sz w:val="20"/>
        </w:rPr>
        <w:t xml:space="preserve">, </w:t>
      </w:r>
      <w:r w:rsidRPr="005E7793">
        <w:rPr>
          <w:i/>
          <w:iCs/>
          <w:sz w:val="20"/>
        </w:rPr>
        <w:t>134</w:t>
      </w:r>
      <w:r w:rsidRPr="005E7793">
        <w:rPr>
          <w:sz w:val="20"/>
        </w:rPr>
        <w:t>(2), 404-409.</w:t>
      </w:r>
    </w:p>
    <w:p w:rsidR="005E7793" w:rsidRPr="005E7793" w:rsidRDefault="005E7793" w:rsidP="005E7793">
      <w:pPr>
        <w:pStyle w:val="ListParagraph"/>
        <w:rPr>
          <w:sz w:val="20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proofErr w:type="spellStart"/>
      <w:r w:rsidRPr="005E7793">
        <w:rPr>
          <w:sz w:val="20"/>
        </w:rPr>
        <w:t>Duursma</w:t>
      </w:r>
      <w:proofErr w:type="spellEnd"/>
      <w:r w:rsidRPr="005E7793">
        <w:rPr>
          <w:sz w:val="20"/>
        </w:rPr>
        <w:t xml:space="preserve">, E., </w:t>
      </w:r>
      <w:proofErr w:type="spellStart"/>
      <w:r w:rsidRPr="005E7793">
        <w:rPr>
          <w:sz w:val="20"/>
        </w:rPr>
        <w:t>Augustyn</w:t>
      </w:r>
      <w:proofErr w:type="spellEnd"/>
      <w:r w:rsidRPr="005E7793">
        <w:rPr>
          <w:sz w:val="20"/>
        </w:rPr>
        <w:t xml:space="preserve">, M., &amp; Zuckerman, B. (2008). Reading aloud to children: the evidence. </w:t>
      </w:r>
      <w:r w:rsidRPr="005E7793">
        <w:rPr>
          <w:i/>
          <w:iCs/>
          <w:sz w:val="20"/>
        </w:rPr>
        <w:t>Archives of disease in childhood</w:t>
      </w:r>
      <w:r w:rsidRPr="005E7793">
        <w:rPr>
          <w:sz w:val="20"/>
        </w:rPr>
        <w:t xml:space="preserve">, </w:t>
      </w:r>
      <w:r w:rsidRPr="005E7793">
        <w:rPr>
          <w:i/>
          <w:iCs/>
          <w:sz w:val="20"/>
        </w:rPr>
        <w:t>93</w:t>
      </w:r>
      <w:r w:rsidRPr="005E7793">
        <w:rPr>
          <w:sz w:val="20"/>
        </w:rPr>
        <w:t>(7), 554-557.</w:t>
      </w:r>
    </w:p>
    <w:p w:rsidR="005E7793" w:rsidRPr="005E7793" w:rsidRDefault="005E7793" w:rsidP="005E7793">
      <w:pPr>
        <w:pStyle w:val="ListParagraph"/>
        <w:rPr>
          <w:sz w:val="20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r w:rsidRPr="005E7793">
        <w:rPr>
          <w:sz w:val="20"/>
        </w:rPr>
        <w:t xml:space="preserve">Shah, R., </w:t>
      </w:r>
      <w:proofErr w:type="spellStart"/>
      <w:r w:rsidRPr="005E7793">
        <w:rPr>
          <w:sz w:val="20"/>
        </w:rPr>
        <w:t>Sobotka</w:t>
      </w:r>
      <w:proofErr w:type="spellEnd"/>
      <w:r w:rsidRPr="005E7793">
        <w:rPr>
          <w:sz w:val="20"/>
        </w:rPr>
        <w:t xml:space="preserve">, S. A., Chen, Y. F., &amp; </w:t>
      </w:r>
      <w:proofErr w:type="spellStart"/>
      <w:r w:rsidRPr="005E7793">
        <w:rPr>
          <w:sz w:val="20"/>
        </w:rPr>
        <w:t>Msall</w:t>
      </w:r>
      <w:proofErr w:type="spellEnd"/>
      <w:r w:rsidRPr="005E7793">
        <w:rPr>
          <w:sz w:val="20"/>
        </w:rPr>
        <w:t xml:space="preserve">, M. E. (2015). Positive parenting practices, health disparities, and developmental progress. </w:t>
      </w:r>
      <w:r w:rsidRPr="005E7793">
        <w:rPr>
          <w:i/>
          <w:iCs/>
          <w:sz w:val="20"/>
        </w:rPr>
        <w:t>Pediatrics</w:t>
      </w:r>
      <w:r w:rsidRPr="005E7793">
        <w:rPr>
          <w:sz w:val="20"/>
        </w:rPr>
        <w:t>, peds-2014.</w:t>
      </w:r>
    </w:p>
    <w:p w:rsidR="005E7793" w:rsidRPr="005E7793" w:rsidRDefault="005E7793" w:rsidP="005E7793">
      <w:pPr>
        <w:pStyle w:val="ListParagraph"/>
        <w:rPr>
          <w:sz w:val="20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proofErr w:type="spellStart"/>
      <w:r w:rsidRPr="005E7793">
        <w:rPr>
          <w:sz w:val="20"/>
        </w:rPr>
        <w:t>Gewirtz</w:t>
      </w:r>
      <w:proofErr w:type="spellEnd"/>
      <w:r w:rsidRPr="005E7793">
        <w:rPr>
          <w:sz w:val="20"/>
        </w:rPr>
        <w:t xml:space="preserve">, A. H., </w:t>
      </w:r>
      <w:proofErr w:type="spellStart"/>
      <w:r w:rsidRPr="005E7793">
        <w:rPr>
          <w:sz w:val="20"/>
        </w:rPr>
        <w:t>DeGarmo</w:t>
      </w:r>
      <w:proofErr w:type="spellEnd"/>
      <w:r w:rsidRPr="005E7793">
        <w:rPr>
          <w:sz w:val="20"/>
        </w:rPr>
        <w:t xml:space="preserve">, D. S., Plowman, E. J., August, G., &amp; Realmuto, G. (2009). Parenting, parental mental health, and child functioning in families residing in supportive housing. </w:t>
      </w:r>
      <w:r w:rsidRPr="005E7793">
        <w:rPr>
          <w:i/>
          <w:iCs/>
          <w:sz w:val="20"/>
        </w:rPr>
        <w:t>American Journal of Orthopsychiatry</w:t>
      </w:r>
      <w:r w:rsidRPr="005E7793">
        <w:rPr>
          <w:sz w:val="20"/>
        </w:rPr>
        <w:t xml:space="preserve">, </w:t>
      </w:r>
      <w:r w:rsidRPr="005E7793">
        <w:rPr>
          <w:i/>
          <w:iCs/>
          <w:sz w:val="20"/>
        </w:rPr>
        <w:t>79</w:t>
      </w:r>
      <w:r w:rsidRPr="005E7793">
        <w:rPr>
          <w:sz w:val="20"/>
        </w:rPr>
        <w:t>(3), 336.</w:t>
      </w:r>
    </w:p>
    <w:p w:rsidR="005E7793" w:rsidRPr="005E7793" w:rsidRDefault="005E7793" w:rsidP="005E7793">
      <w:pPr>
        <w:pStyle w:val="ListParagraph"/>
        <w:rPr>
          <w:sz w:val="20"/>
        </w:rPr>
      </w:pPr>
    </w:p>
    <w:p w:rsid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r w:rsidRPr="005E7793">
        <w:rPr>
          <w:sz w:val="20"/>
        </w:rPr>
        <w:t>Lee, K., &amp; Lee, J. S. (2016). Parental Book Reading and Social-Emotional Outcomes for Head Start Children in Foster Care. Social work in public health, 31(5), 408-418.</w:t>
      </w:r>
    </w:p>
    <w:p w:rsidR="00947A55" w:rsidRPr="00947A55" w:rsidRDefault="00947A55" w:rsidP="00947A55">
      <w:pPr>
        <w:pStyle w:val="ListParagraph"/>
        <w:rPr>
          <w:sz w:val="20"/>
        </w:rPr>
      </w:pPr>
    </w:p>
    <w:p w:rsidR="00947A55" w:rsidRPr="00947A55" w:rsidRDefault="00947A55" w:rsidP="00947A55">
      <w:pPr>
        <w:pStyle w:val="ListParagraph"/>
        <w:numPr>
          <w:ilvl w:val="0"/>
          <w:numId w:val="28"/>
        </w:numPr>
        <w:rPr>
          <w:sz w:val="20"/>
          <w:lang w:val="en-GB"/>
        </w:rPr>
      </w:pPr>
      <w:proofErr w:type="spellStart"/>
      <w:r w:rsidRPr="00947A55">
        <w:rPr>
          <w:sz w:val="20"/>
          <w:lang w:val="en-GB"/>
        </w:rPr>
        <w:t>Cprek</w:t>
      </w:r>
      <w:proofErr w:type="spellEnd"/>
      <w:r w:rsidRPr="00947A55">
        <w:rPr>
          <w:sz w:val="20"/>
          <w:lang w:val="en-GB"/>
        </w:rPr>
        <w:t xml:space="preserve">, S.E., Williams, C.M., </w:t>
      </w:r>
      <w:proofErr w:type="spellStart"/>
      <w:r w:rsidRPr="00947A55">
        <w:rPr>
          <w:sz w:val="20"/>
          <w:lang w:val="en-GB"/>
        </w:rPr>
        <w:t>Asaolu</w:t>
      </w:r>
      <w:proofErr w:type="spellEnd"/>
      <w:r w:rsidRPr="00947A55">
        <w:rPr>
          <w:sz w:val="20"/>
          <w:lang w:val="en-GB"/>
        </w:rPr>
        <w:t xml:space="preserve">, I. et al. </w:t>
      </w:r>
      <w:proofErr w:type="spellStart"/>
      <w:r w:rsidRPr="00947A55">
        <w:rPr>
          <w:sz w:val="20"/>
          <w:lang w:val="en-GB"/>
        </w:rPr>
        <w:t>Matern</w:t>
      </w:r>
      <w:proofErr w:type="spellEnd"/>
      <w:r w:rsidRPr="00947A55">
        <w:rPr>
          <w:sz w:val="20"/>
          <w:lang w:val="en-GB"/>
        </w:rPr>
        <w:t xml:space="preserve"> Child Health J (2015) 19: 2403. </w:t>
      </w:r>
      <w:hyperlink r:id="rId12" w:history="1">
        <w:r w:rsidRPr="00E54594">
          <w:rPr>
            <w:rStyle w:val="Hyperlink"/>
            <w:sz w:val="20"/>
            <w:lang w:val="en-GB"/>
          </w:rPr>
          <w:t>https://doi.org/10.1007/s10995-015-1759-1</w:t>
        </w:r>
      </w:hyperlink>
      <w:r>
        <w:rPr>
          <w:sz w:val="20"/>
          <w:lang w:val="en-GB"/>
        </w:rPr>
        <w:t xml:space="preserve">. </w:t>
      </w:r>
      <w:r w:rsidRPr="00947A55">
        <w:rPr>
          <w:sz w:val="20"/>
          <w:lang w:val="en"/>
        </w:rPr>
        <w:t>Three Positive Parenting Practices and Their Correlation with Risk of Childhood Developmental, Social, or Behavioral Delays: An Analysis of the National Survey of Children’s Health</w:t>
      </w:r>
    </w:p>
    <w:p w:rsidR="005E7793" w:rsidRPr="005E7793" w:rsidRDefault="005E7793" w:rsidP="005E7793">
      <w:pPr>
        <w:pStyle w:val="ListParagraph"/>
        <w:rPr>
          <w:sz w:val="20"/>
          <w:lang w:val="en"/>
        </w:rPr>
      </w:pPr>
    </w:p>
    <w:p w:rsidR="005E7793" w:rsidRPr="005E7793" w:rsidRDefault="005E7793" w:rsidP="005E7793">
      <w:pPr>
        <w:pStyle w:val="ListParagraph"/>
        <w:numPr>
          <w:ilvl w:val="0"/>
          <w:numId w:val="28"/>
        </w:numPr>
        <w:rPr>
          <w:sz w:val="20"/>
        </w:rPr>
      </w:pPr>
      <w:r w:rsidRPr="005E7793">
        <w:rPr>
          <w:sz w:val="20"/>
          <w:lang w:val="en"/>
        </w:rPr>
        <w:t xml:space="preserve">“Pediatric Resource: What Every Pediatric Professional Can Do to Promote Early Literacy and Early Learning.” </w:t>
      </w:r>
      <w:r w:rsidRPr="005E7793">
        <w:rPr>
          <w:i/>
          <w:iCs/>
          <w:sz w:val="20"/>
          <w:lang w:val="en"/>
        </w:rPr>
        <w:t>American Academy of Pediatrics</w:t>
      </w:r>
      <w:r w:rsidRPr="005E7793">
        <w:rPr>
          <w:sz w:val="20"/>
          <w:lang w:val="en"/>
        </w:rPr>
        <w:t>, American Academy of Pediatrics, 2015, www.aap.org/en-us/literacy/Literacy/For-Professionals/What-Every-Pediatric-Professional-Can-Do-To-Promote-Early-Literacy-and-Early-Learning/booksbuildconnections_whateverypediatricprofessiona</w:t>
      </w:r>
    </w:p>
    <w:sectPr w:rsidR="005E7793" w:rsidRPr="005E7793" w:rsidSect="00FF3EF9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0" w:rsidRDefault="00D207B0" w:rsidP="006234E8">
      <w:pPr>
        <w:spacing w:after="0" w:line="240" w:lineRule="auto"/>
      </w:pPr>
      <w:r>
        <w:separator/>
      </w:r>
    </w:p>
  </w:endnote>
  <w:endnote w:type="continuationSeparator" w:id="0">
    <w:p w:rsidR="00D207B0" w:rsidRDefault="00D207B0" w:rsidP="006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B1" w:rsidRPr="00EB0A16" w:rsidRDefault="00C477B1">
    <w:pPr>
      <w:pStyle w:val="Footer"/>
      <w:rPr>
        <w:sz w:val="12"/>
        <w:szCs w:val="16"/>
      </w:rPr>
    </w:pPr>
    <w:r w:rsidRPr="00EB0A16">
      <w:rPr>
        <w:sz w:val="12"/>
        <w:szCs w:val="16"/>
      </w:rPr>
      <w:fldChar w:fldCharType="begin"/>
    </w:r>
    <w:r w:rsidRPr="00EB0A16">
      <w:rPr>
        <w:sz w:val="12"/>
        <w:szCs w:val="16"/>
      </w:rPr>
      <w:instrText xml:space="preserve"> FILENAME  \p  \* MERGEFORMAT </w:instrText>
    </w:r>
    <w:r w:rsidRPr="00EB0A16">
      <w:rPr>
        <w:sz w:val="12"/>
        <w:szCs w:val="16"/>
      </w:rPr>
      <w:fldChar w:fldCharType="separate"/>
    </w:r>
    <w:r>
      <w:rPr>
        <w:noProof/>
        <w:sz w:val="12"/>
        <w:szCs w:val="16"/>
      </w:rPr>
      <w:t>\\naspfs02\depts5\health stars\Summary Docs\HStars Rationale\HStarsRationale&amp;Eval3-29-18SHORT.docx</w:t>
    </w:r>
    <w:r w:rsidRPr="00EB0A16">
      <w:rPr>
        <w:noProof/>
        <w:sz w:val="12"/>
        <w:szCs w:val="16"/>
      </w:rPr>
      <w:fldChar w:fldCharType="end"/>
    </w:r>
  </w:p>
  <w:p w:rsidR="00C477B1" w:rsidRDefault="00C47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0" w:rsidRDefault="00D207B0" w:rsidP="006234E8">
      <w:pPr>
        <w:spacing w:after="0" w:line="240" w:lineRule="auto"/>
      </w:pPr>
      <w:r>
        <w:separator/>
      </w:r>
    </w:p>
  </w:footnote>
  <w:footnote w:type="continuationSeparator" w:id="0">
    <w:p w:rsidR="00D207B0" w:rsidRDefault="00D207B0" w:rsidP="0062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2D5"/>
    <w:multiLevelType w:val="hybridMultilevel"/>
    <w:tmpl w:val="F4E2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87"/>
    <w:multiLevelType w:val="hybridMultilevel"/>
    <w:tmpl w:val="C8167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62D63"/>
    <w:multiLevelType w:val="hybridMultilevel"/>
    <w:tmpl w:val="1DA80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C0D15"/>
    <w:multiLevelType w:val="hybridMultilevel"/>
    <w:tmpl w:val="DEFC10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40E91"/>
    <w:multiLevelType w:val="hybridMultilevel"/>
    <w:tmpl w:val="EBF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D31B3"/>
    <w:multiLevelType w:val="hybridMultilevel"/>
    <w:tmpl w:val="4D1823B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D33474"/>
    <w:multiLevelType w:val="hybridMultilevel"/>
    <w:tmpl w:val="CD9A328E"/>
    <w:lvl w:ilvl="0" w:tplc="4838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73FFA"/>
    <w:multiLevelType w:val="hybridMultilevel"/>
    <w:tmpl w:val="FF4C9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3020"/>
    <w:multiLevelType w:val="hybridMultilevel"/>
    <w:tmpl w:val="FF2C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13DAF"/>
    <w:multiLevelType w:val="hybridMultilevel"/>
    <w:tmpl w:val="20D6F658"/>
    <w:lvl w:ilvl="0" w:tplc="9FD076E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108BE"/>
    <w:multiLevelType w:val="hybridMultilevel"/>
    <w:tmpl w:val="FF4C9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B30992"/>
    <w:multiLevelType w:val="hybridMultilevel"/>
    <w:tmpl w:val="D1AA0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2319"/>
    <w:multiLevelType w:val="hybridMultilevel"/>
    <w:tmpl w:val="3D24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D384C"/>
    <w:multiLevelType w:val="hybridMultilevel"/>
    <w:tmpl w:val="FF4C9B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E44D5E"/>
    <w:multiLevelType w:val="hybridMultilevel"/>
    <w:tmpl w:val="ADBC965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D28639E"/>
    <w:multiLevelType w:val="hybridMultilevel"/>
    <w:tmpl w:val="391E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16C97"/>
    <w:multiLevelType w:val="hybridMultilevel"/>
    <w:tmpl w:val="88E2E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BDD"/>
    <w:multiLevelType w:val="hybridMultilevel"/>
    <w:tmpl w:val="4D1823B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DD3F4F"/>
    <w:multiLevelType w:val="hybridMultilevel"/>
    <w:tmpl w:val="BF7C99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EDE282A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E101C"/>
    <w:multiLevelType w:val="hybridMultilevel"/>
    <w:tmpl w:val="626C4F72"/>
    <w:lvl w:ilvl="0" w:tplc="62A0EF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B77F7"/>
    <w:multiLevelType w:val="hybridMultilevel"/>
    <w:tmpl w:val="8F5096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545E26"/>
    <w:multiLevelType w:val="hybridMultilevel"/>
    <w:tmpl w:val="C5E2FEAE"/>
    <w:lvl w:ilvl="0" w:tplc="D4DEF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8F049C"/>
    <w:multiLevelType w:val="hybridMultilevel"/>
    <w:tmpl w:val="10722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24D92"/>
    <w:multiLevelType w:val="hybridMultilevel"/>
    <w:tmpl w:val="9604813C"/>
    <w:lvl w:ilvl="0" w:tplc="9FD0A0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374F63"/>
    <w:multiLevelType w:val="hybridMultilevel"/>
    <w:tmpl w:val="FF4C9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FD5AE1"/>
    <w:multiLevelType w:val="hybridMultilevel"/>
    <w:tmpl w:val="5634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33690"/>
    <w:multiLevelType w:val="hybridMultilevel"/>
    <w:tmpl w:val="141A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35B28"/>
    <w:multiLevelType w:val="hybridMultilevel"/>
    <w:tmpl w:val="AFE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11114"/>
    <w:multiLevelType w:val="hybridMultilevel"/>
    <w:tmpl w:val="B7CA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8"/>
  </w:num>
  <w:num w:numId="6">
    <w:abstractNumId w:val="27"/>
  </w:num>
  <w:num w:numId="7">
    <w:abstractNumId w:val="4"/>
  </w:num>
  <w:num w:numId="8">
    <w:abstractNumId w:val="26"/>
  </w:num>
  <w:num w:numId="9">
    <w:abstractNumId w:val="12"/>
  </w:num>
  <w:num w:numId="10">
    <w:abstractNumId w:val="19"/>
  </w:num>
  <w:num w:numId="11">
    <w:abstractNumId w:val="0"/>
  </w:num>
  <w:num w:numId="12">
    <w:abstractNumId w:val="28"/>
  </w:num>
  <w:num w:numId="13">
    <w:abstractNumId w:val="9"/>
  </w:num>
  <w:num w:numId="14">
    <w:abstractNumId w:val="6"/>
  </w:num>
  <w:num w:numId="15">
    <w:abstractNumId w:val="23"/>
  </w:num>
  <w:num w:numId="16">
    <w:abstractNumId w:val="20"/>
  </w:num>
  <w:num w:numId="17">
    <w:abstractNumId w:val="16"/>
  </w:num>
  <w:num w:numId="18">
    <w:abstractNumId w:val="21"/>
  </w:num>
  <w:num w:numId="19">
    <w:abstractNumId w:val="5"/>
  </w:num>
  <w:num w:numId="20">
    <w:abstractNumId w:val="3"/>
  </w:num>
  <w:num w:numId="21">
    <w:abstractNumId w:val="14"/>
  </w:num>
  <w:num w:numId="22">
    <w:abstractNumId w:val="2"/>
  </w:num>
  <w:num w:numId="23">
    <w:abstractNumId w:val="18"/>
  </w:num>
  <w:num w:numId="24">
    <w:abstractNumId w:val="7"/>
  </w:num>
  <w:num w:numId="25">
    <w:abstractNumId w:val="11"/>
  </w:num>
  <w:num w:numId="26">
    <w:abstractNumId w:val="22"/>
  </w:num>
  <w:num w:numId="27">
    <w:abstractNumId w:val="1"/>
  </w:num>
  <w:num w:numId="28">
    <w:abstractNumId w:val="2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73"/>
    <w:rsid w:val="00000AD2"/>
    <w:rsid w:val="000344C3"/>
    <w:rsid w:val="0006227D"/>
    <w:rsid w:val="0008587B"/>
    <w:rsid w:val="0009038E"/>
    <w:rsid w:val="000A0C56"/>
    <w:rsid w:val="000A5F46"/>
    <w:rsid w:val="000B30AA"/>
    <w:rsid w:val="000E0C06"/>
    <w:rsid w:val="00147A73"/>
    <w:rsid w:val="00160907"/>
    <w:rsid w:val="00161C9B"/>
    <w:rsid w:val="00180DFE"/>
    <w:rsid w:val="001B7F17"/>
    <w:rsid w:val="001C730A"/>
    <w:rsid w:val="001E0806"/>
    <w:rsid w:val="001F4232"/>
    <w:rsid w:val="00226561"/>
    <w:rsid w:val="002544EF"/>
    <w:rsid w:val="002B286E"/>
    <w:rsid w:val="002D1565"/>
    <w:rsid w:val="002D5169"/>
    <w:rsid w:val="002E4E5C"/>
    <w:rsid w:val="00307696"/>
    <w:rsid w:val="00335339"/>
    <w:rsid w:val="00345390"/>
    <w:rsid w:val="00353622"/>
    <w:rsid w:val="0039547B"/>
    <w:rsid w:val="003A5660"/>
    <w:rsid w:val="003B203C"/>
    <w:rsid w:val="003B20C3"/>
    <w:rsid w:val="00410743"/>
    <w:rsid w:val="00423B29"/>
    <w:rsid w:val="004257EC"/>
    <w:rsid w:val="00425AFB"/>
    <w:rsid w:val="00441928"/>
    <w:rsid w:val="004441C7"/>
    <w:rsid w:val="00445DAE"/>
    <w:rsid w:val="00457546"/>
    <w:rsid w:val="0047566F"/>
    <w:rsid w:val="00487B19"/>
    <w:rsid w:val="004B4ED8"/>
    <w:rsid w:val="004C5275"/>
    <w:rsid w:val="004D7572"/>
    <w:rsid w:val="004F3C9E"/>
    <w:rsid w:val="00525FCE"/>
    <w:rsid w:val="00551203"/>
    <w:rsid w:val="0055665E"/>
    <w:rsid w:val="0058486D"/>
    <w:rsid w:val="00595EFE"/>
    <w:rsid w:val="005960DF"/>
    <w:rsid w:val="005B67EB"/>
    <w:rsid w:val="005C6702"/>
    <w:rsid w:val="005E7793"/>
    <w:rsid w:val="005F5F71"/>
    <w:rsid w:val="0060099D"/>
    <w:rsid w:val="00615656"/>
    <w:rsid w:val="006234E8"/>
    <w:rsid w:val="0062534A"/>
    <w:rsid w:val="00633F3C"/>
    <w:rsid w:val="00640B0F"/>
    <w:rsid w:val="00643F8D"/>
    <w:rsid w:val="00661231"/>
    <w:rsid w:val="00663CCE"/>
    <w:rsid w:val="006734F5"/>
    <w:rsid w:val="006B1DBB"/>
    <w:rsid w:val="006E317B"/>
    <w:rsid w:val="006F5A95"/>
    <w:rsid w:val="00702C9C"/>
    <w:rsid w:val="00707408"/>
    <w:rsid w:val="00715376"/>
    <w:rsid w:val="0072340F"/>
    <w:rsid w:val="00730B3A"/>
    <w:rsid w:val="007406AB"/>
    <w:rsid w:val="00795D89"/>
    <w:rsid w:val="007D5172"/>
    <w:rsid w:val="007D563F"/>
    <w:rsid w:val="007D7AF0"/>
    <w:rsid w:val="007E1D97"/>
    <w:rsid w:val="007F4B9B"/>
    <w:rsid w:val="00816FC6"/>
    <w:rsid w:val="00821097"/>
    <w:rsid w:val="00857532"/>
    <w:rsid w:val="00861EC4"/>
    <w:rsid w:val="00872B98"/>
    <w:rsid w:val="008C1E59"/>
    <w:rsid w:val="00905360"/>
    <w:rsid w:val="00947A55"/>
    <w:rsid w:val="0096728E"/>
    <w:rsid w:val="00967B24"/>
    <w:rsid w:val="00986116"/>
    <w:rsid w:val="00996C1D"/>
    <w:rsid w:val="009A4D0A"/>
    <w:rsid w:val="009C5BA9"/>
    <w:rsid w:val="009D2FD7"/>
    <w:rsid w:val="009E60C5"/>
    <w:rsid w:val="00A2394C"/>
    <w:rsid w:val="00A24371"/>
    <w:rsid w:val="00A24683"/>
    <w:rsid w:val="00A620B2"/>
    <w:rsid w:val="00A96FA4"/>
    <w:rsid w:val="00AD7E72"/>
    <w:rsid w:val="00AE5508"/>
    <w:rsid w:val="00AE6C3E"/>
    <w:rsid w:val="00B27999"/>
    <w:rsid w:val="00B34512"/>
    <w:rsid w:val="00B46A7E"/>
    <w:rsid w:val="00BC5DDB"/>
    <w:rsid w:val="00BF22A5"/>
    <w:rsid w:val="00BF4E1A"/>
    <w:rsid w:val="00C169FE"/>
    <w:rsid w:val="00C43502"/>
    <w:rsid w:val="00C477B1"/>
    <w:rsid w:val="00C47F45"/>
    <w:rsid w:val="00CB1B95"/>
    <w:rsid w:val="00CB432B"/>
    <w:rsid w:val="00CD3324"/>
    <w:rsid w:val="00D03AE0"/>
    <w:rsid w:val="00D10251"/>
    <w:rsid w:val="00D207B0"/>
    <w:rsid w:val="00D816D5"/>
    <w:rsid w:val="00DA09B2"/>
    <w:rsid w:val="00DB2F3D"/>
    <w:rsid w:val="00DB514A"/>
    <w:rsid w:val="00DB6E50"/>
    <w:rsid w:val="00DC1380"/>
    <w:rsid w:val="00DD346D"/>
    <w:rsid w:val="00E20734"/>
    <w:rsid w:val="00E35221"/>
    <w:rsid w:val="00E8244F"/>
    <w:rsid w:val="00E84826"/>
    <w:rsid w:val="00EB0A16"/>
    <w:rsid w:val="00EC4D70"/>
    <w:rsid w:val="00ED1F62"/>
    <w:rsid w:val="00EF6575"/>
    <w:rsid w:val="00F04BEC"/>
    <w:rsid w:val="00F07134"/>
    <w:rsid w:val="00F33A11"/>
    <w:rsid w:val="00F6312A"/>
    <w:rsid w:val="00F828FC"/>
    <w:rsid w:val="00F86BF0"/>
    <w:rsid w:val="00F97A88"/>
    <w:rsid w:val="00FD4353"/>
    <w:rsid w:val="00FE08C4"/>
    <w:rsid w:val="00FF3EF9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E8"/>
  </w:style>
  <w:style w:type="paragraph" w:styleId="Footer">
    <w:name w:val="footer"/>
    <w:basedOn w:val="Normal"/>
    <w:link w:val="FooterChar"/>
    <w:uiPriority w:val="99"/>
    <w:unhideWhenUsed/>
    <w:rsid w:val="0062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E8"/>
  </w:style>
  <w:style w:type="paragraph" w:styleId="BalloonText">
    <w:name w:val="Balloon Text"/>
    <w:basedOn w:val="Normal"/>
    <w:link w:val="BalloonTextChar"/>
    <w:uiPriority w:val="99"/>
    <w:semiHidden/>
    <w:unhideWhenUsed/>
    <w:rsid w:val="0062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C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E72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E72"/>
    <w:rPr>
      <w:rFonts w:ascii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423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B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B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B29"/>
    <w:rPr>
      <w:vertAlign w:val="superscript"/>
    </w:rPr>
  </w:style>
  <w:style w:type="character" w:customStyle="1" w:styleId="apple-converted-space">
    <w:name w:val="apple-converted-space"/>
    <w:basedOn w:val="DefaultParagraphFont"/>
    <w:rsid w:val="00423B29"/>
  </w:style>
  <w:style w:type="paragraph" w:customStyle="1" w:styleId="Default">
    <w:name w:val="Default"/>
    <w:rsid w:val="00457546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5">
    <w:name w:val="A5"/>
    <w:uiPriority w:val="99"/>
    <w:rsid w:val="00457546"/>
    <w:rPr>
      <w:rFonts w:cs="Adobe Garamond Pro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E8"/>
  </w:style>
  <w:style w:type="paragraph" w:styleId="Footer">
    <w:name w:val="footer"/>
    <w:basedOn w:val="Normal"/>
    <w:link w:val="FooterChar"/>
    <w:uiPriority w:val="99"/>
    <w:unhideWhenUsed/>
    <w:rsid w:val="0062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E8"/>
  </w:style>
  <w:style w:type="paragraph" w:styleId="BalloonText">
    <w:name w:val="Balloon Text"/>
    <w:basedOn w:val="Normal"/>
    <w:link w:val="BalloonTextChar"/>
    <w:uiPriority w:val="99"/>
    <w:semiHidden/>
    <w:unhideWhenUsed/>
    <w:rsid w:val="0062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C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E72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E72"/>
    <w:rPr>
      <w:rFonts w:ascii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423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B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B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B29"/>
    <w:rPr>
      <w:vertAlign w:val="superscript"/>
    </w:rPr>
  </w:style>
  <w:style w:type="character" w:customStyle="1" w:styleId="apple-converted-space">
    <w:name w:val="apple-converted-space"/>
    <w:basedOn w:val="DefaultParagraphFont"/>
    <w:rsid w:val="00423B29"/>
  </w:style>
  <w:style w:type="paragraph" w:customStyle="1" w:styleId="Default">
    <w:name w:val="Default"/>
    <w:rsid w:val="00457546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5">
    <w:name w:val="A5"/>
    <w:uiPriority w:val="99"/>
    <w:rsid w:val="00457546"/>
    <w:rPr>
      <w:rFonts w:cs="Adobe Garamon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6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78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97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150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3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68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76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2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09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98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6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32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49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7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52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3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79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1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8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42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2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1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4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0995-015-1759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nchs/data/hus/hus1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Ame14</b:Tag>
    <b:SourceType>JournalArticle</b:SourceType>
    <b:Guid>{1D8DD035-4EC3-4410-A57F-CA272238BB42}</b:Guid>
    <b:Title>Literacy Promotion: An Essential Componenet of Primary Care Pediatric Practice</b:Title>
    <b:Year>2014</b:Year>
    <b:Author>
      <b:Author>
        <b:Corporate>American Academy of Pediatrics</b:Corporate>
      </b:Author>
    </b:Author>
    <b:JournalName>Pediatrics</b:JournalName>
    <b:Pages>404-409</b:Pages>
    <b:RefOrder>1</b:RefOrder>
  </b:Source>
</b:Sources>
</file>

<file path=customXml/itemProps1.xml><?xml version="1.0" encoding="utf-8"?>
<ds:datastoreItem xmlns:ds="http://schemas.openxmlformats.org/officeDocument/2006/customXml" ds:itemID="{D480836E-C2A5-4798-944A-B251FC0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Cassutt-Sanchez</dc:creator>
  <cp:lastModifiedBy>Rosenbaum, Sharyn</cp:lastModifiedBy>
  <cp:revision>2</cp:revision>
  <cp:lastPrinted>2018-03-29T17:24:00Z</cp:lastPrinted>
  <dcterms:created xsi:type="dcterms:W3CDTF">2018-04-18T17:49:00Z</dcterms:created>
  <dcterms:modified xsi:type="dcterms:W3CDTF">2018-04-18T17:49:00Z</dcterms:modified>
</cp:coreProperties>
</file>